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0A" w:rsidRPr="002C7B94" w:rsidRDefault="003E250A" w:rsidP="00BC7BF2">
      <w:pPr>
        <w:pStyle w:val="1"/>
        <w:spacing w:after="0" w:line="240" w:lineRule="auto"/>
        <w:ind w:left="7222" w:hanging="425"/>
        <w:jc w:val="center"/>
        <w:rPr>
          <w:rFonts w:ascii="Times New Roman" w:hAnsi="Times New Roman"/>
          <w:b/>
          <w:color w:val="000000" w:themeColor="text1"/>
          <w:lang w:val="uz-Cyrl-UZ"/>
        </w:rPr>
      </w:pPr>
    </w:p>
    <w:p w:rsidR="007C6419" w:rsidRPr="002C7B94" w:rsidRDefault="003E250A" w:rsidP="007C6419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bookmarkStart w:id="0" w:name="_GoBack"/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“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Yangi</w:t>
      </w:r>
      <w:r w:rsidR="000D0FAB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asr</w:t>
      </w:r>
      <w:r w:rsidR="000D0FAB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iste’dodlari</w:t>
      </w:r>
      <w:r w:rsidR="000D0FAB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-20</w:t>
      </w:r>
      <w:r w:rsidR="00DF6C71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2</w:t>
      </w:r>
      <w:r w:rsidR="00F929D7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1</w:t>
      </w: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”</w:t>
      </w:r>
      <w:bookmarkEnd w:id="0"/>
    </w:p>
    <w:p w:rsidR="003E250A" w:rsidRPr="002C7B94" w:rsidRDefault="002C7B94" w:rsidP="00DF6C71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Respublika</w:t>
      </w:r>
      <w:r w:rsidR="00704331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ko’rik</w:t>
      </w:r>
      <w:r w:rsidR="003E250A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-</w:t>
      </w: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tanlovini</w:t>
      </w:r>
      <w:r w:rsidR="009A25D6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“online”</w:t>
      </w:r>
      <w:r w:rsidR="00704331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tarzida</w:t>
      </w:r>
      <w:r w:rsidR="009A25D6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o’tkazish</w:t>
      </w:r>
      <w:r w:rsidR="003E250A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to’g’risida</w:t>
      </w:r>
    </w:p>
    <w:p w:rsidR="000D0FAB" w:rsidRPr="002C7B94" w:rsidRDefault="002C7B94" w:rsidP="003E250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NIZOM</w:t>
      </w:r>
    </w:p>
    <w:p w:rsidR="000D0FAB" w:rsidRPr="002C7B94" w:rsidRDefault="000D0FAB" w:rsidP="003E250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16"/>
          <w:szCs w:val="16"/>
          <w:lang w:val="uz-Cyrl-UZ"/>
        </w:rPr>
      </w:pPr>
    </w:p>
    <w:p w:rsidR="000D0FAB" w:rsidRPr="002C7B94" w:rsidRDefault="002C7B94" w:rsidP="000D0FAB">
      <w:pPr>
        <w:pStyle w:val="1"/>
        <w:numPr>
          <w:ilvl w:val="0"/>
          <w:numId w:val="6"/>
        </w:numPr>
        <w:tabs>
          <w:tab w:val="left" w:pos="3828"/>
        </w:tabs>
        <w:spacing w:after="0" w:line="240" w:lineRule="auto"/>
        <w:ind w:left="4253" w:hanging="278"/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Umumiy</w:t>
      </w:r>
      <w:r w:rsidR="000D0FAB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qoidalar</w:t>
      </w:r>
    </w:p>
    <w:p w:rsidR="00F8056E" w:rsidRPr="002C7B94" w:rsidRDefault="00F8056E" w:rsidP="00F8056E">
      <w:pPr>
        <w:pStyle w:val="1"/>
        <w:tabs>
          <w:tab w:val="left" w:pos="3828"/>
        </w:tabs>
        <w:spacing w:after="0" w:line="240" w:lineRule="auto"/>
        <w:ind w:left="4253"/>
        <w:rPr>
          <w:rFonts w:ascii="Times New Roman" w:hAnsi="Times New Roman"/>
          <w:b/>
          <w:color w:val="000000" w:themeColor="text1"/>
          <w:sz w:val="18"/>
          <w:szCs w:val="18"/>
          <w:lang w:val="uz-Cyrl-UZ"/>
        </w:rPr>
      </w:pPr>
    </w:p>
    <w:p w:rsidR="000D0FAB" w:rsidRPr="002C7B94" w:rsidRDefault="00D23907" w:rsidP="00EE05B6">
      <w:pPr>
        <w:pStyle w:val="1"/>
        <w:tabs>
          <w:tab w:val="left" w:pos="1985"/>
        </w:tabs>
        <w:spacing w:after="12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1.</w:t>
      </w:r>
      <w:r w:rsidR="00066A46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1.</w:t>
      </w: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 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Mazkur</w:t>
      </w:r>
      <w:r w:rsidR="000D0FAB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nizom</w:t>
      </w:r>
      <w:r w:rsidR="000D0FAB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“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Yangi</w:t>
      </w:r>
      <w:r w:rsidR="000D0FAB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asr</w:t>
      </w:r>
      <w:r w:rsidR="000D0FAB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iste’dodlari</w:t>
      </w:r>
      <w:r w:rsidR="000D0FAB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-20</w:t>
      </w:r>
      <w:r w:rsidR="007C6419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2</w:t>
      </w:r>
      <w:r w:rsidR="00F929D7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1</w:t>
      </w:r>
      <w:r w:rsidR="0070433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”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Respublika</w:t>
      </w:r>
      <w:r w:rsidR="000D0FAB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ko’rik</w:t>
      </w:r>
      <w:r w:rsidR="000D0FAB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tanlovining</w:t>
      </w:r>
      <w:r w:rsidR="009A25D6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“online”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tarzida</w:t>
      </w:r>
      <w:r w:rsidR="000D0FAB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o’tkazish</w:t>
      </w:r>
      <w:r w:rsidR="000D0FAB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tartibini</w:t>
      </w:r>
      <w:r w:rsidR="000D0FAB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belgilaydi</w:t>
      </w:r>
      <w:r w:rsidR="000D0FAB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.</w:t>
      </w:r>
    </w:p>
    <w:p w:rsidR="000D0FAB" w:rsidRPr="002C7B94" w:rsidRDefault="00066A46" w:rsidP="00EE05B6">
      <w:pPr>
        <w:pStyle w:val="1"/>
        <w:tabs>
          <w:tab w:val="left" w:pos="851"/>
          <w:tab w:val="left" w:pos="1701"/>
          <w:tab w:val="left" w:pos="1985"/>
        </w:tabs>
        <w:spacing w:after="12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1.</w:t>
      </w:r>
      <w:r w:rsidR="00D23907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2.</w:t>
      </w:r>
      <w:r w:rsidR="00FA2DB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 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Ko’rik</w:t>
      </w:r>
      <w:r w:rsidR="00FA2DB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tanlov</w:t>
      </w:r>
      <w:r w:rsidR="00FA2DB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D23907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 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qurilish</w:t>
      </w:r>
      <w:r w:rsidR="00F06E02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sohasidagi</w:t>
      </w:r>
      <w:r w:rsidR="004A6E79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loyiha</w:t>
      </w:r>
      <w:r w:rsidR="004A6E79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4A6E79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ishlanmalarni</w:t>
      </w:r>
      <w:r w:rsidR="004A6E79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hamda</w:t>
      </w:r>
      <w:r w:rsidR="004A6E79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innovasion</w:t>
      </w:r>
      <w:r w:rsidR="004A6E79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qurilish</w:t>
      </w:r>
      <w:r w:rsidR="004A6E79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texnologiyalarini</w:t>
      </w:r>
      <w:r w:rsidR="00D54559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amaliyotda</w:t>
      </w:r>
      <w:r w:rsidR="00D54559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qo’llashga</w:t>
      </w:r>
      <w:r w:rsidR="0070433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qaratilgan</w:t>
      </w:r>
      <w:r w:rsidR="0070433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ustuvor</w:t>
      </w:r>
      <w:r w:rsidR="0070433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vazifalarni</w:t>
      </w:r>
      <w:r w:rsidR="004A6E79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izchil</w:t>
      </w:r>
      <w:r w:rsidR="004A6E79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amalga</w:t>
      </w:r>
      <w:r w:rsidR="004A6E79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oshirishga</w:t>
      </w:r>
      <w:r w:rsidR="004A6E79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qaratilgan</w:t>
      </w:r>
      <w:r w:rsidR="004A6E79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.</w:t>
      </w:r>
    </w:p>
    <w:p w:rsidR="00427C88" w:rsidRPr="002C7B94" w:rsidRDefault="00066A46" w:rsidP="00EE05B6">
      <w:pPr>
        <w:pStyle w:val="1"/>
        <w:tabs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1.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3. 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Ko’rik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tanlovni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yuqori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saviyada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o’tkazish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uchun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O’zbekiston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Respublikasi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Qurilish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vazirligi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mas’ul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,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Innovasion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rivojlanish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vazirligi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,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Oliy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o’rta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maxsus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ta’lim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vazirligi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, </w:t>
      </w:r>
      <w:r w:rsidR="00A421F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“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O’zsanoatqurilishmateriallari</w:t>
      </w:r>
      <w:r w:rsidR="00A421F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”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uyushmasi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,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O’zbekiston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Badiiy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akademiyasi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,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O’zbekiston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yoshlar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ittifoqi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587393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boshqalar</w:t>
      </w:r>
      <w:r w:rsidR="00587393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hamkor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vazirlik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idoralar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etib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belgilandi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.</w:t>
      </w:r>
    </w:p>
    <w:p w:rsidR="00D23907" w:rsidRPr="002C7B94" w:rsidRDefault="00D23907" w:rsidP="00D23907">
      <w:pPr>
        <w:pStyle w:val="1"/>
        <w:spacing w:after="0" w:line="240" w:lineRule="auto"/>
        <w:ind w:left="0" w:firstLine="1080"/>
        <w:jc w:val="both"/>
        <w:rPr>
          <w:rFonts w:ascii="Times New Roman" w:hAnsi="Times New Roman"/>
          <w:color w:val="000000" w:themeColor="text1"/>
          <w:sz w:val="16"/>
          <w:szCs w:val="16"/>
          <w:lang w:val="uz-Cyrl-UZ"/>
        </w:rPr>
      </w:pPr>
    </w:p>
    <w:p w:rsidR="00F25798" w:rsidRPr="002C7B94" w:rsidRDefault="000C6D87" w:rsidP="00D23907">
      <w:pPr>
        <w:pStyle w:val="1"/>
        <w:tabs>
          <w:tab w:val="left" w:pos="2127"/>
          <w:tab w:val="left" w:pos="2694"/>
        </w:tabs>
        <w:spacing w:after="0" w:line="240" w:lineRule="auto"/>
        <w:ind w:left="1080"/>
        <w:jc w:val="center"/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I</w:t>
      </w:r>
      <w:r w:rsidR="00453506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I.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Ko’rik</w:t>
      </w:r>
      <w:r w:rsidR="00F25798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tanlovning</w:t>
      </w:r>
      <w:r w:rsidR="00F25798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maqsad</w:t>
      </w:r>
      <w:r w:rsidR="00F25798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va</w:t>
      </w:r>
      <w:r w:rsidR="00F25798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vazifalari</w:t>
      </w:r>
    </w:p>
    <w:p w:rsidR="00D23907" w:rsidRPr="002C7B94" w:rsidRDefault="00D23907" w:rsidP="00D23907">
      <w:pPr>
        <w:pStyle w:val="1"/>
        <w:tabs>
          <w:tab w:val="left" w:pos="2127"/>
          <w:tab w:val="left" w:pos="2694"/>
        </w:tabs>
        <w:spacing w:after="0" w:line="240" w:lineRule="auto"/>
        <w:ind w:left="1080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uz-Cyrl-UZ"/>
        </w:rPr>
      </w:pPr>
    </w:p>
    <w:p w:rsidR="00F25798" w:rsidRPr="002C7B94" w:rsidRDefault="00066A46" w:rsidP="00EE05B6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2.1.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“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Yangi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asr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iste’dodlari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-20</w:t>
      </w:r>
      <w:r w:rsidR="007C6419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2</w:t>
      </w:r>
      <w:r w:rsidR="00F929D7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1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”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Respublika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ko’rik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tanlovining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asosiy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maqsadi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iqtidorli</w:t>
      </w:r>
      <w:r w:rsidR="0045027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yosh</w:t>
      </w:r>
      <w:r w:rsidR="0045027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talabalarni</w:t>
      </w:r>
      <w:r w:rsidR="0045027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aniqlash</w:t>
      </w:r>
      <w:r w:rsidR="0070433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,</w:t>
      </w:r>
      <w:r w:rsidR="0045027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ularni</w:t>
      </w:r>
      <w:r w:rsidR="0045027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qo’llab</w:t>
      </w:r>
      <w:r w:rsidR="0045027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quvvatlash</w:t>
      </w:r>
      <w:r w:rsidR="0070433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,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>yuksak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>bilimli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 xml:space="preserve">,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>mustaqil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>fikrlaydigan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 xml:space="preserve">,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>o’zi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>tanlagan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>ta’lim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>yo’nalishi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>va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>mutaxassisligi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>bo’yicha</w:t>
      </w:r>
      <w:r w:rsidR="000A5EF5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>mukammal</w:t>
      </w:r>
      <w:r w:rsidR="000A5EF5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>bilim</w:t>
      </w:r>
      <w:r w:rsidR="00F06E02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>va</w:t>
      </w:r>
      <w:r w:rsidR="00F06E02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>ko’nikmaga</w:t>
      </w:r>
      <w:r w:rsidR="000A5EF5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>ega</w:t>
      </w:r>
      <w:r w:rsidR="000A5EF5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>bo’lgan</w:t>
      </w:r>
      <w:r w:rsidR="000A5EF5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>zamonaviy</w:t>
      </w:r>
      <w:r w:rsidR="0064525C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>arxitektura</w:t>
      </w:r>
      <w:r w:rsidR="00704331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>loyihalarini</w:t>
      </w:r>
      <w:r w:rsidR="000A5EF5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>,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muhandislik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ishlanmalarini</w:t>
      </w:r>
      <w:r w:rsidR="009D53F7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hamda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qurilish</w:t>
      </w:r>
      <w:r w:rsidR="00587393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innovasion</w:t>
      </w:r>
      <w:r w:rsidR="009D53F7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texnologiyalarni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yaratishga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qodir</w:t>
      </w:r>
      <w:r w:rsidR="0070433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,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>raqobatbardosh</w:t>
      </w:r>
      <w:r w:rsidR="0045027E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>kadrlarni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>tayyorlash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  <w:lang w:val="uz-Cyrl-UZ"/>
        </w:rPr>
        <w:t>,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avloddan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avlodga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o’tib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kelayotgan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boy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madaniy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me’rosini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asrab</w:t>
      </w:r>
      <w:r w:rsidR="00CA0D9C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avaylash</w:t>
      </w:r>
      <w:r w:rsidR="00CA0D9C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,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yosh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ijodkorlarni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tarbiyalashda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yuksak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madaniyat</w:t>
      </w:r>
      <w:r w:rsidR="009D53F7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,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erkin</w:t>
      </w:r>
      <w:r w:rsidR="009D53F7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fikrlash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tafakkurini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yuksaltirish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,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innovasion</w:t>
      </w:r>
      <w:r w:rsidR="00CA0D9C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g’oyalarini</w:t>
      </w:r>
      <w:r w:rsidR="00CA0D9C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ro’yobga</w:t>
      </w:r>
      <w:r w:rsidR="00CA0D9C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chiqarish</w:t>
      </w:r>
      <w:r w:rsidR="0070433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,</w:t>
      </w:r>
      <w:r w:rsidR="00CA0D9C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shu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bilan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birga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“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Ustoz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shogird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”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an’anasini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keng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miqyosda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rivojlantirish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orqali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yosh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ijodkorlarni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bilimini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kengaytirish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hamda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faoliyatini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yanada</w:t>
      </w:r>
      <w:r w:rsidR="0045027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takomillashtirish</w:t>
      </w:r>
      <w:r w:rsidR="009C0C6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9C0C6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rag’batlantirishdan</w:t>
      </w:r>
      <w:r w:rsidR="009C0C6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iborat</w:t>
      </w:r>
      <w:r w:rsidR="009C0C6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.</w:t>
      </w:r>
    </w:p>
    <w:p w:rsidR="009C0C65" w:rsidRPr="002C7B94" w:rsidRDefault="009C0C65" w:rsidP="00D2390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16"/>
          <w:szCs w:val="16"/>
          <w:lang w:val="uz-Cyrl-UZ"/>
        </w:rPr>
      </w:pPr>
    </w:p>
    <w:p w:rsidR="00F25798" w:rsidRPr="002C7B94" w:rsidRDefault="000C6D87" w:rsidP="00D23907">
      <w:pPr>
        <w:pStyle w:val="2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I</w:t>
      </w:r>
      <w:r w:rsidR="00704331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II.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Ko’rik</w:t>
      </w:r>
      <w:r w:rsidR="00704331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tanlovni</w:t>
      </w:r>
      <w:r w:rsidR="00B05ACA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“online”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tarzda</w:t>
      </w:r>
      <w:r w:rsidR="00F25798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tashkil</w:t>
      </w:r>
      <w:r w:rsidR="00F25798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etish</w:t>
      </w:r>
      <w:r w:rsidR="00F25798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</w:p>
    <w:p w:rsidR="00D23907" w:rsidRPr="002C7B94" w:rsidRDefault="00D23907" w:rsidP="00D23907">
      <w:pPr>
        <w:pStyle w:val="2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uz-Cyrl-UZ"/>
        </w:rPr>
      </w:pPr>
    </w:p>
    <w:p w:rsidR="006D605B" w:rsidRPr="002C7B94" w:rsidRDefault="00A96000" w:rsidP="006D605B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  <w:lang w:val="uz-Cyrl-UZ"/>
        </w:rPr>
      </w:pPr>
      <w:r w:rsidRPr="002C7B94">
        <w:rPr>
          <w:rFonts w:ascii="Times New Roman" w:hAnsi="Times New Roman"/>
          <w:sz w:val="27"/>
          <w:szCs w:val="27"/>
          <w:lang w:val="uz-Cyrl-UZ"/>
        </w:rPr>
        <w:t>3.1. “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Yangi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asr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iste’dodlari</w:t>
      </w:r>
      <w:r w:rsidRPr="002C7B94">
        <w:rPr>
          <w:rFonts w:ascii="Times New Roman" w:hAnsi="Times New Roman"/>
          <w:sz w:val="27"/>
          <w:szCs w:val="27"/>
          <w:lang w:val="uz-Cyrl-UZ"/>
        </w:rPr>
        <w:t>-2021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”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Respublika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ko’rik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tanlovi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(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keyingi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o’rinlarda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ko’rik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tanlov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deb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yuritiladi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)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asosiy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tashkilotchisi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O’zbekiston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Respublikasi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Qurilish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vazirligi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hisoblanadi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>.</w:t>
      </w:r>
    </w:p>
    <w:p w:rsidR="006D605B" w:rsidRPr="002C7B94" w:rsidRDefault="006D605B" w:rsidP="006D605B">
      <w:pPr>
        <w:pStyle w:val="2"/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7"/>
          <w:szCs w:val="27"/>
          <w:lang w:val="uz-Cyrl-UZ"/>
        </w:rPr>
      </w:pPr>
      <w:r w:rsidRPr="002C7B94">
        <w:rPr>
          <w:rFonts w:ascii="Times New Roman" w:hAnsi="Times New Roman"/>
          <w:sz w:val="27"/>
          <w:szCs w:val="27"/>
          <w:lang w:val="uz-Cyrl-UZ"/>
        </w:rPr>
        <w:t>3.2. 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Ko’rik</w:t>
      </w:r>
      <w:r w:rsidRPr="002C7B94">
        <w:rPr>
          <w:rFonts w:ascii="Times New Roman" w:hAnsi="Times New Roman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tanlov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O’zbekiston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Respublikasi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Qurilish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vazirligi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rahbarligida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amalga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oshiriladi</w:t>
      </w:r>
      <w:r w:rsidRPr="002C7B94">
        <w:rPr>
          <w:rFonts w:ascii="Times New Roman" w:hAnsi="Times New Roman"/>
          <w:sz w:val="27"/>
          <w:szCs w:val="27"/>
          <w:lang w:val="uz-Cyrl-UZ"/>
        </w:rPr>
        <w:t>.</w:t>
      </w:r>
    </w:p>
    <w:p w:rsidR="006D605B" w:rsidRPr="002C7B94" w:rsidRDefault="006D605B" w:rsidP="006D605B">
      <w:pPr>
        <w:pStyle w:val="2"/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7"/>
          <w:szCs w:val="27"/>
          <w:lang w:val="uz-Cyrl-UZ"/>
        </w:rPr>
      </w:pPr>
      <w:r w:rsidRPr="002C7B94">
        <w:rPr>
          <w:rFonts w:ascii="Times New Roman" w:hAnsi="Times New Roman"/>
          <w:sz w:val="27"/>
          <w:szCs w:val="27"/>
          <w:lang w:val="uz-Cyrl-UZ"/>
        </w:rPr>
        <w:t>3.3. 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Oliy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ta’lim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muassasalaridan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ko’rik</w:t>
      </w:r>
      <w:r w:rsidRPr="002C7B94">
        <w:rPr>
          <w:rFonts w:ascii="Times New Roman" w:hAnsi="Times New Roman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tanlovda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ishtirok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etish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istagini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bildirgan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talabalar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Qurilish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vazirligining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hyperlink r:id="rId9" w:history="1">
        <w:r w:rsidRPr="002C7B94">
          <w:rPr>
            <w:rStyle w:val="aa"/>
            <w:rFonts w:ascii="Times New Roman" w:hAnsi="Times New Roman"/>
            <w:sz w:val="27"/>
            <w:szCs w:val="27"/>
            <w:lang w:val="uz-Cyrl-UZ"/>
          </w:rPr>
          <w:t>www.mc.uz</w:t>
        </w:r>
      </w:hyperlink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rasmiy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saytida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berilgan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axborot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xatidan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foydalanadi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va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unda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belgilangan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tartibga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amal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qiladi</w:t>
      </w:r>
      <w:r w:rsidRPr="002C7B94">
        <w:rPr>
          <w:rFonts w:ascii="Times New Roman" w:hAnsi="Times New Roman"/>
          <w:sz w:val="27"/>
          <w:szCs w:val="27"/>
          <w:lang w:val="uz-Cyrl-UZ"/>
        </w:rPr>
        <w:t>.</w:t>
      </w:r>
    </w:p>
    <w:p w:rsidR="006D605B" w:rsidRPr="002C7B94" w:rsidRDefault="006D605B" w:rsidP="006D605B">
      <w:pPr>
        <w:pStyle w:val="2"/>
        <w:tabs>
          <w:tab w:val="left" w:pos="284"/>
          <w:tab w:val="left" w:pos="567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7"/>
          <w:szCs w:val="27"/>
          <w:lang w:val="uz-Cyrl-UZ"/>
        </w:rPr>
      </w:pPr>
      <w:r w:rsidRPr="002C7B94">
        <w:rPr>
          <w:rFonts w:ascii="Times New Roman" w:hAnsi="Times New Roman"/>
          <w:sz w:val="27"/>
          <w:szCs w:val="27"/>
          <w:lang w:val="uz-Cyrl-UZ"/>
        </w:rPr>
        <w:t>3.4.  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Ko’rik</w:t>
      </w:r>
      <w:r w:rsidRPr="002C7B94">
        <w:rPr>
          <w:rFonts w:ascii="Times New Roman" w:hAnsi="Times New Roman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tanlov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jarayoni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va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natijalari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to’g’risidagi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ma’lumotlar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Qurilish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vazirligining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hyperlink r:id="rId10" w:history="1">
        <w:r w:rsidRPr="002C7B94">
          <w:rPr>
            <w:rStyle w:val="aa"/>
            <w:rFonts w:ascii="Times New Roman" w:hAnsi="Times New Roman"/>
            <w:sz w:val="27"/>
            <w:szCs w:val="27"/>
            <w:lang w:val="uz-Cyrl-UZ"/>
          </w:rPr>
          <w:t>www.mc.uz</w:t>
        </w:r>
      </w:hyperlink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rasmiy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veb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saytida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yoritib</w:t>
      </w:r>
      <w:r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boriladi</w:t>
      </w:r>
      <w:r w:rsidRPr="002C7B94">
        <w:rPr>
          <w:rFonts w:ascii="Times New Roman" w:hAnsi="Times New Roman"/>
          <w:sz w:val="27"/>
          <w:szCs w:val="27"/>
          <w:lang w:val="uz-Cyrl-UZ"/>
        </w:rPr>
        <w:t>.</w:t>
      </w:r>
    </w:p>
    <w:p w:rsidR="00BC7BF2" w:rsidRPr="002C7B94" w:rsidRDefault="00BC7BF2" w:rsidP="00D23907">
      <w:pPr>
        <w:spacing w:after="0" w:line="240" w:lineRule="auto"/>
        <w:jc w:val="center"/>
        <w:rPr>
          <w:b/>
          <w:color w:val="000000" w:themeColor="text1"/>
          <w:sz w:val="27"/>
          <w:szCs w:val="27"/>
          <w:lang w:val="uz-Cyrl-UZ"/>
        </w:rPr>
      </w:pPr>
    </w:p>
    <w:p w:rsidR="00F25798" w:rsidRPr="002C7B94" w:rsidRDefault="00F25798" w:rsidP="00D23907">
      <w:pPr>
        <w:spacing w:after="0" w:line="240" w:lineRule="auto"/>
        <w:jc w:val="center"/>
        <w:rPr>
          <w:b/>
          <w:color w:val="000000" w:themeColor="text1"/>
          <w:sz w:val="27"/>
          <w:szCs w:val="27"/>
          <w:lang w:val="uz-Cyrl-UZ"/>
        </w:rPr>
      </w:pPr>
      <w:r w:rsidRPr="002C7B94">
        <w:rPr>
          <w:b/>
          <w:color w:val="000000" w:themeColor="text1"/>
          <w:sz w:val="27"/>
          <w:szCs w:val="27"/>
          <w:lang w:val="uz-Cyrl-UZ"/>
        </w:rPr>
        <w:t>I</w:t>
      </w:r>
      <w:r w:rsidR="000C6D87" w:rsidRPr="002C7B94">
        <w:rPr>
          <w:b/>
          <w:color w:val="000000" w:themeColor="text1"/>
          <w:sz w:val="27"/>
          <w:szCs w:val="27"/>
          <w:lang w:val="uz-Cyrl-UZ"/>
        </w:rPr>
        <w:t>V</w:t>
      </w:r>
      <w:r w:rsidRPr="002C7B94">
        <w:rPr>
          <w:b/>
          <w:color w:val="000000" w:themeColor="text1"/>
          <w:sz w:val="27"/>
          <w:szCs w:val="27"/>
          <w:lang w:val="uz-Cyrl-UZ"/>
        </w:rPr>
        <w:t xml:space="preserve">. </w:t>
      </w:r>
      <w:r w:rsidR="002C7B94" w:rsidRPr="002C7B94">
        <w:rPr>
          <w:b/>
          <w:color w:val="000000" w:themeColor="text1"/>
          <w:sz w:val="27"/>
          <w:szCs w:val="27"/>
          <w:lang w:val="uz-Cyrl-UZ"/>
        </w:rPr>
        <w:t>Ko’rik</w:t>
      </w:r>
      <w:r w:rsidRPr="002C7B94">
        <w:rPr>
          <w:b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b/>
          <w:color w:val="000000" w:themeColor="text1"/>
          <w:sz w:val="27"/>
          <w:szCs w:val="27"/>
          <w:lang w:val="uz-Cyrl-UZ"/>
        </w:rPr>
        <w:t>tanlovni</w:t>
      </w:r>
      <w:r w:rsidRPr="002C7B94">
        <w:rPr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b/>
          <w:color w:val="000000" w:themeColor="text1"/>
          <w:sz w:val="27"/>
          <w:szCs w:val="27"/>
          <w:lang w:val="uz-Cyrl-UZ"/>
        </w:rPr>
        <w:t>o’tkazish</w:t>
      </w:r>
      <w:r w:rsidRPr="002C7B94">
        <w:rPr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b/>
          <w:color w:val="000000" w:themeColor="text1"/>
          <w:sz w:val="27"/>
          <w:szCs w:val="27"/>
          <w:lang w:val="uz-Cyrl-UZ"/>
        </w:rPr>
        <w:t>joyi</w:t>
      </w:r>
      <w:r w:rsidRPr="002C7B94">
        <w:rPr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b/>
          <w:color w:val="000000" w:themeColor="text1"/>
          <w:sz w:val="27"/>
          <w:szCs w:val="27"/>
          <w:lang w:val="uz-Cyrl-UZ"/>
        </w:rPr>
        <w:t>va</w:t>
      </w:r>
      <w:r w:rsidRPr="002C7B94">
        <w:rPr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b/>
          <w:color w:val="000000" w:themeColor="text1"/>
          <w:sz w:val="27"/>
          <w:szCs w:val="27"/>
          <w:lang w:val="uz-Cyrl-UZ"/>
        </w:rPr>
        <w:t>muddati</w:t>
      </w:r>
    </w:p>
    <w:p w:rsidR="00D23907" w:rsidRPr="002C7B94" w:rsidRDefault="00D23907" w:rsidP="00D23907">
      <w:pPr>
        <w:spacing w:after="0" w:line="240" w:lineRule="auto"/>
        <w:jc w:val="center"/>
        <w:rPr>
          <w:b/>
          <w:color w:val="000000" w:themeColor="text1"/>
          <w:sz w:val="22"/>
          <w:szCs w:val="22"/>
          <w:lang w:val="uz-Cyrl-UZ"/>
        </w:rPr>
      </w:pPr>
    </w:p>
    <w:p w:rsidR="006D605B" w:rsidRPr="002C7B94" w:rsidRDefault="008D04A8" w:rsidP="006D605B">
      <w:pPr>
        <w:pStyle w:val="2"/>
        <w:spacing w:after="12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4.1.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Ko’rik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tanlov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CB582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2021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yil</w:t>
      </w:r>
      <w:r w:rsidR="00CB582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9A25D6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11-12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iyun</w:t>
      </w:r>
      <w:r w:rsidR="00CA0D9C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kunlari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Qurilish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vazirligi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binosida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o’tkaziladi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.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G’oliblar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vazirlikning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rasmiy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www.mc.uz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sayti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orqali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e’lon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qilinadi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va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o’rnatilgan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tartibda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rag’batlantiriladi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. </w:t>
      </w:r>
    </w:p>
    <w:p w:rsidR="00F25798" w:rsidRPr="002C7B94" w:rsidRDefault="00F25798" w:rsidP="000C6D87">
      <w:pPr>
        <w:pStyle w:val="2"/>
        <w:spacing w:after="12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16"/>
          <w:szCs w:val="16"/>
          <w:lang w:val="uz-Cyrl-UZ"/>
        </w:rPr>
      </w:pPr>
    </w:p>
    <w:p w:rsidR="00F25798" w:rsidRPr="002C7B94" w:rsidRDefault="00F25798" w:rsidP="00CA0D9C">
      <w:pPr>
        <w:pStyle w:val="2"/>
        <w:spacing w:after="12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V.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Ko’rik</w:t>
      </w: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tanlov</w:t>
      </w: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ishtirokchilari</w:t>
      </w:r>
    </w:p>
    <w:p w:rsidR="00F8056E" w:rsidRPr="002C7B94" w:rsidRDefault="00F8056E" w:rsidP="00CA0D9C">
      <w:pPr>
        <w:pStyle w:val="2"/>
        <w:spacing w:after="12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uz-Cyrl-UZ"/>
        </w:rPr>
      </w:pPr>
    </w:p>
    <w:p w:rsidR="00F25798" w:rsidRPr="002C7B94" w:rsidRDefault="008D04A8" w:rsidP="00EE05B6">
      <w:pPr>
        <w:pStyle w:val="1"/>
        <w:spacing w:after="12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lastRenderedPageBreak/>
        <w:t xml:space="preserve">5.1.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Ko’rik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tanlov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oliy</w:t>
      </w:r>
      <w:r w:rsidR="00D069E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ta’lim</w:t>
      </w:r>
      <w:r w:rsidR="00D069E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muassasalarining</w:t>
      </w:r>
      <w:r w:rsidR="00427C8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bakalavr</w:t>
      </w:r>
      <w:r w:rsidR="005C7DD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hamda</w:t>
      </w:r>
      <w:r w:rsidR="005C7DD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magistr</w:t>
      </w:r>
      <w:r w:rsidR="005C7DD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talabalari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o’rtasida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bo’lib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o’tadi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.</w:t>
      </w:r>
    </w:p>
    <w:p w:rsidR="00F25798" w:rsidRPr="002C7B94" w:rsidRDefault="00F25798" w:rsidP="000C6D87">
      <w:pPr>
        <w:pStyle w:val="1"/>
        <w:spacing w:after="12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16"/>
          <w:szCs w:val="16"/>
          <w:lang w:val="uz-Cyrl-UZ"/>
        </w:rPr>
      </w:pPr>
    </w:p>
    <w:p w:rsidR="00F25798" w:rsidRPr="002C7B94" w:rsidRDefault="00F25798" w:rsidP="009F1C6E">
      <w:pPr>
        <w:pStyle w:val="1"/>
        <w:spacing w:after="12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V</w:t>
      </w:r>
      <w:r w:rsidR="000C6D87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I</w:t>
      </w: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.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Ko’rik</w:t>
      </w: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tanlov</w:t>
      </w:r>
      <w:r w:rsidR="009F1C6E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nominasiyalari</w:t>
      </w:r>
    </w:p>
    <w:p w:rsidR="009F1C6E" w:rsidRPr="002C7B94" w:rsidRDefault="009F1C6E" w:rsidP="009F1C6E">
      <w:pPr>
        <w:pStyle w:val="1"/>
        <w:spacing w:after="12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uz-Cyrl-UZ"/>
        </w:rPr>
      </w:pPr>
    </w:p>
    <w:p w:rsidR="00F25798" w:rsidRPr="002C7B94" w:rsidRDefault="008D04A8" w:rsidP="00EE05B6">
      <w:pPr>
        <w:pStyle w:val="1"/>
        <w:tabs>
          <w:tab w:val="left" w:pos="709"/>
        </w:tabs>
        <w:spacing w:after="120" w:line="240" w:lineRule="auto"/>
        <w:ind w:left="0" w:right="-1" w:firstLine="851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6.</w:t>
      </w:r>
      <w:r w:rsidR="00A163C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1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.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Eng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yaxshi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rangtasvir</w:t>
      </w:r>
      <w:r w:rsidR="008D3DC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8D3DC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amaliy</w:t>
      </w:r>
      <w:r w:rsidR="00CC1196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san’at</w:t>
      </w:r>
      <w:r w:rsidR="00CC1196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asari</w:t>
      </w:r>
      <w:r w:rsidR="00CC1196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(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rangtasvir</w:t>
      </w:r>
      <w:r w:rsidR="00696660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,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grafika</w:t>
      </w:r>
      <w:r w:rsidR="00696660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,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haykaltaroshlik</w:t>
      </w:r>
      <w:r w:rsidR="00696660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696660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o’ymakorlik</w:t>
      </w:r>
      <w:r w:rsidR="00CC1196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)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;  </w:t>
      </w:r>
    </w:p>
    <w:p w:rsidR="00F25798" w:rsidRPr="002C7B94" w:rsidRDefault="008D04A8" w:rsidP="00EE05B6">
      <w:pPr>
        <w:pStyle w:val="1"/>
        <w:spacing w:after="120" w:line="240" w:lineRule="auto"/>
        <w:ind w:left="0" w:right="-1" w:firstLine="851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6.</w:t>
      </w:r>
      <w:r w:rsidR="00A163C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2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.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Eng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yaxshi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arxitekturaviy</w:t>
      </w:r>
      <w:r w:rsidR="00DA109A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innovasion</w:t>
      </w:r>
      <w:r w:rsidR="00DA109A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loyiha</w:t>
      </w:r>
      <w:r w:rsidR="0074325F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74325F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maket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;</w:t>
      </w:r>
    </w:p>
    <w:p w:rsidR="00F25798" w:rsidRPr="002C7B94" w:rsidRDefault="008D04A8" w:rsidP="00EE05B6">
      <w:pPr>
        <w:pStyle w:val="1"/>
        <w:spacing w:after="120" w:line="240" w:lineRule="auto"/>
        <w:ind w:left="0" w:right="-1" w:firstLine="851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6.</w:t>
      </w:r>
      <w:r w:rsidR="00A163C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3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.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Eng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yaxshi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me’moriy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ta’mirlash</w:t>
      </w:r>
      <w:r w:rsidR="00CC1196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,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qayta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tiklash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loyihasi</w:t>
      </w:r>
      <w:r w:rsidR="00CC1196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CC1196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kompozisiya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;</w:t>
      </w:r>
    </w:p>
    <w:p w:rsidR="00F25798" w:rsidRPr="002C7B94" w:rsidRDefault="008D04A8" w:rsidP="00EE05B6">
      <w:pPr>
        <w:pStyle w:val="1"/>
        <w:spacing w:after="120" w:line="240" w:lineRule="auto"/>
        <w:ind w:left="0" w:right="-1" w:firstLine="851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6.</w:t>
      </w:r>
      <w:r w:rsidR="00A163C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4.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Eng</w:t>
      </w:r>
      <w:r w:rsidR="00A163C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yaxshi</w:t>
      </w:r>
      <w:r w:rsidR="00A163C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landshaft</w:t>
      </w:r>
      <w:r w:rsidR="00A163C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A163C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interyer</w:t>
      </w:r>
      <w:r w:rsidR="00A163C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dizayni</w:t>
      </w:r>
      <w:r w:rsidR="00A163C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;</w:t>
      </w:r>
    </w:p>
    <w:p w:rsidR="00F25798" w:rsidRPr="002C7B94" w:rsidRDefault="008D04A8" w:rsidP="00EE05B6">
      <w:pPr>
        <w:pStyle w:val="1"/>
        <w:spacing w:after="120" w:line="240" w:lineRule="auto"/>
        <w:ind w:left="0" w:right="-1" w:firstLine="851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6.</w:t>
      </w:r>
      <w:r w:rsidR="00A163C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5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.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Eng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yaxshi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innovasion</w:t>
      </w:r>
      <w:r w:rsidR="00A163C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muhandislik</w:t>
      </w:r>
      <w:r w:rsidR="002A5E2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kommunikasiya</w:t>
      </w:r>
      <w:r w:rsidR="00A163C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loyihalari</w:t>
      </w:r>
      <w:r w:rsidR="00A163C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A163C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ishlanmalari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;</w:t>
      </w:r>
    </w:p>
    <w:p w:rsidR="00F25798" w:rsidRPr="002C7B94" w:rsidRDefault="008D04A8" w:rsidP="00EE05B6">
      <w:pPr>
        <w:pStyle w:val="1"/>
        <w:spacing w:after="120" w:line="240" w:lineRule="auto"/>
        <w:ind w:left="0" w:right="-1" w:firstLine="851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6.</w:t>
      </w:r>
      <w:r w:rsidR="00A163C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6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.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Eng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yaxshi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innovasion</w:t>
      </w:r>
      <w:r w:rsidR="002042F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qurilish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materiallari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texnologiyalari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;</w:t>
      </w:r>
    </w:p>
    <w:p w:rsidR="00F25798" w:rsidRPr="002C7B94" w:rsidRDefault="008D04A8" w:rsidP="00EE05B6">
      <w:pPr>
        <w:pStyle w:val="1"/>
        <w:spacing w:after="120" w:line="240" w:lineRule="auto"/>
        <w:ind w:left="0" w:right="-1" w:firstLine="851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6.</w:t>
      </w:r>
      <w:r w:rsidR="00A163C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7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.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Eng</w:t>
      </w:r>
      <w:r w:rsidR="001D054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yaxshi</w:t>
      </w:r>
      <w:r w:rsidR="001D054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innovasion</w:t>
      </w:r>
      <w:r w:rsidR="001D054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biznes</w:t>
      </w:r>
      <w:r w:rsidR="001D054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loyiha</w:t>
      </w:r>
      <w:r w:rsidR="001D054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;</w:t>
      </w:r>
    </w:p>
    <w:p w:rsidR="002F7FA6" w:rsidRPr="002C7B94" w:rsidRDefault="008D04A8" w:rsidP="00EE05B6">
      <w:pPr>
        <w:pStyle w:val="1"/>
        <w:spacing w:after="120" w:line="240" w:lineRule="auto"/>
        <w:ind w:left="0" w:right="-1" w:firstLine="851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6.</w:t>
      </w:r>
      <w:r w:rsidR="00A163C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8</w:t>
      </w:r>
      <w:r w:rsidR="002F7FA6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.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Eng</w:t>
      </w:r>
      <w:r w:rsidR="002F7FA6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yaxshi</w:t>
      </w:r>
      <w:r w:rsidR="002F7FA6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zilzilabardosh</w:t>
      </w:r>
      <w:r w:rsidR="002F7FA6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binolar</w:t>
      </w:r>
      <w:r w:rsidR="002F7FA6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2F7FA6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konstruksiyalar</w:t>
      </w:r>
      <w:r w:rsidR="002F7FA6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;</w:t>
      </w:r>
    </w:p>
    <w:p w:rsidR="002F7FA6" w:rsidRPr="002C7B94" w:rsidRDefault="008D04A8" w:rsidP="00EE05B6">
      <w:pPr>
        <w:pStyle w:val="1"/>
        <w:spacing w:after="120" w:line="240" w:lineRule="auto"/>
        <w:ind w:left="0" w:right="-1" w:firstLine="851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6.</w:t>
      </w:r>
      <w:r w:rsidR="00A163C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9</w:t>
      </w:r>
      <w:r w:rsidR="002F7FA6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.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Eng</w:t>
      </w:r>
      <w:r w:rsidR="002F7FA6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yaxshi</w:t>
      </w:r>
      <w:r w:rsidR="007102A2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innovasion</w:t>
      </w:r>
      <w:r w:rsidR="002F7FA6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energosamarador</w:t>
      </w:r>
      <w:r w:rsidR="007102A2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loyihalar</w:t>
      </w:r>
      <w:r w:rsidR="00CC1196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CC1196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ishlanmalar</w:t>
      </w:r>
      <w:r w:rsidR="00DD254F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.</w:t>
      </w:r>
    </w:p>
    <w:p w:rsidR="006D605B" w:rsidRPr="002C7B94" w:rsidRDefault="006D605B" w:rsidP="00EE05B6">
      <w:pPr>
        <w:pStyle w:val="1"/>
        <w:spacing w:after="120" w:line="240" w:lineRule="auto"/>
        <w:ind w:left="0" w:right="-1" w:firstLine="851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</w:p>
    <w:p w:rsidR="00F25798" w:rsidRPr="002C7B94" w:rsidRDefault="00F25798" w:rsidP="000C6D87">
      <w:pPr>
        <w:pStyle w:val="1"/>
        <w:tabs>
          <w:tab w:val="left" w:pos="1134"/>
        </w:tabs>
        <w:spacing w:after="120" w:line="240" w:lineRule="auto"/>
        <w:ind w:left="0" w:right="-1"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VI</w:t>
      </w:r>
      <w:r w:rsidR="000C6D87" w:rsidRPr="002C7B94">
        <w:rPr>
          <w:rFonts w:ascii="Times New Roman" w:hAnsi="Times New Roman"/>
          <w:b/>
          <w:color w:val="000000" w:themeColor="text1"/>
          <w:sz w:val="27"/>
          <w:szCs w:val="27"/>
          <w:lang w:val="en-US"/>
        </w:rPr>
        <w:t>I</w:t>
      </w: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.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Ko’rik</w:t>
      </w: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tanlovda</w:t>
      </w: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ishtirok</w:t>
      </w: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etish</w:t>
      </w: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tartibi</w:t>
      </w:r>
    </w:p>
    <w:p w:rsidR="009F1C6E" w:rsidRPr="002C7B94" w:rsidRDefault="009F1C6E" w:rsidP="000C6D87">
      <w:pPr>
        <w:pStyle w:val="1"/>
        <w:tabs>
          <w:tab w:val="left" w:pos="1134"/>
        </w:tabs>
        <w:spacing w:after="120" w:line="240" w:lineRule="auto"/>
        <w:ind w:left="0" w:right="-1"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</w:pPr>
    </w:p>
    <w:p w:rsidR="00F25798" w:rsidRPr="002C7B94" w:rsidRDefault="008D04A8" w:rsidP="00EE05B6">
      <w:pPr>
        <w:pStyle w:val="1"/>
        <w:spacing w:after="12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7.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1.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Ko’rik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tanlov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ishtirokchisi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o’z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ishtirokini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ma’lum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qilish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maqsadida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ushbu</w:t>
      </w:r>
      <w:r w:rsidR="00D155DC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Nizomning</w:t>
      </w:r>
      <w:r w:rsidR="00D155DC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3.3-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bandida</w:t>
      </w:r>
      <w:r w:rsidR="00066A46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keltirilgan</w:t>
      </w:r>
      <w:r w:rsidR="00066A46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tartib</w:t>
      </w:r>
      <w:r w:rsidR="00066A46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asosida</w:t>
      </w:r>
      <w:r w:rsidR="00066A46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ro’yxatdan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o’tgan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bo’lishi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shart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.</w:t>
      </w:r>
    </w:p>
    <w:p w:rsidR="00F25798" w:rsidRPr="002C7B94" w:rsidRDefault="008D04A8" w:rsidP="00EE05B6">
      <w:pPr>
        <w:pStyle w:val="1"/>
        <w:spacing w:after="12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7.</w:t>
      </w:r>
      <w:r w:rsidR="00CB582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2. 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Nominasiyalar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bo’yicha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ishtirokchilar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(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mualliflarning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uslubi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3120D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br/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2A5E2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yo’nalishini</w:t>
      </w:r>
      <w:r w:rsidR="002A5E2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aniqlash</w:t>
      </w:r>
      <w:r w:rsidR="002A5E2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maqsadida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)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tegishli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o’quv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yilida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bajarilgan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hamda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boshqa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ko’rik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tanlovda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ishtirok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etmagan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uchtagacha</w:t>
      </w:r>
      <w:r w:rsidR="002A5E2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loyiha</w:t>
      </w:r>
      <w:r w:rsidR="004F7D5C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,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ishlanma</w:t>
      </w:r>
      <w:r w:rsidR="004F7D5C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2A5E2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ijodiy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ishlari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bilan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qatnashishi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mumkin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.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Ekspert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guruhi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ijodiy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ishlarni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saralashni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o’z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zimmasiga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oladi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.</w:t>
      </w:r>
    </w:p>
    <w:p w:rsidR="00F25798" w:rsidRPr="002C7B94" w:rsidRDefault="008D04A8" w:rsidP="00EE05B6">
      <w:pPr>
        <w:pStyle w:val="1"/>
        <w:spacing w:after="12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7.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3.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Ko’rsatilgan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muddatdan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kechikib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taqdim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etilgan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belgilangan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tartibda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rasmiylashtirilmagan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loyihalar</w:t>
      </w:r>
      <w:r w:rsidR="000E63E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,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ishlanmalar</w:t>
      </w:r>
      <w:r w:rsidR="000E63E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0E63E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ijodiy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ishlar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ko’rik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tanlovga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qo’yilmaydi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.</w:t>
      </w:r>
    </w:p>
    <w:p w:rsidR="00F25798" w:rsidRPr="002C7B94" w:rsidRDefault="00F25798" w:rsidP="00EE05B6">
      <w:pPr>
        <w:pStyle w:val="1"/>
        <w:spacing w:after="12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16"/>
          <w:szCs w:val="16"/>
          <w:lang w:val="uz-Cyrl-UZ"/>
        </w:rPr>
      </w:pPr>
    </w:p>
    <w:p w:rsidR="00F25798" w:rsidRPr="002C7B94" w:rsidRDefault="00F25798" w:rsidP="000C6D87">
      <w:pPr>
        <w:pStyle w:val="1"/>
        <w:spacing w:after="120" w:line="240" w:lineRule="auto"/>
        <w:ind w:left="851" w:right="-1" w:hanging="142"/>
        <w:jc w:val="center"/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VII</w:t>
      </w:r>
      <w:r w:rsidR="000C6D87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I</w:t>
      </w: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.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Ko’rik</w:t>
      </w: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tanlovga</w:t>
      </w: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taqdim</w:t>
      </w: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etiladigan</w:t>
      </w: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loyiha</w:t>
      </w:r>
      <w:r w:rsidR="004F7D5C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,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ishlanma</w:t>
      </w:r>
      <w:r w:rsidR="004F7D5C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="006D635E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br/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va</w:t>
      </w:r>
      <w:r w:rsidR="004F7D5C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ijodiy</w:t>
      </w: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ishlar</w:t>
      </w: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uchun</w:t>
      </w: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talablar</w:t>
      </w:r>
    </w:p>
    <w:p w:rsidR="00F8056E" w:rsidRPr="002C7B94" w:rsidRDefault="00F8056E" w:rsidP="000C6D87">
      <w:pPr>
        <w:pStyle w:val="1"/>
        <w:spacing w:after="120" w:line="240" w:lineRule="auto"/>
        <w:ind w:left="851" w:right="-1" w:hanging="142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uz-Cyrl-UZ"/>
        </w:rPr>
      </w:pPr>
    </w:p>
    <w:p w:rsidR="00F25798" w:rsidRPr="002C7B94" w:rsidRDefault="008D04A8" w:rsidP="00EE05B6">
      <w:pPr>
        <w:pStyle w:val="1"/>
        <w:spacing w:after="12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8.</w:t>
      </w:r>
      <w:r w:rsidR="00F8056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1. 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Loyiha</w:t>
      </w:r>
      <w:r w:rsidR="004F7D5C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,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ishlanma</w:t>
      </w:r>
      <w:r w:rsidR="004F7D5C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4F7D5C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ijodiy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ishlarda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dolzarblilik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,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innovasion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g’oya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,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yechim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tugallanganlik</w:t>
      </w:r>
      <w:r w:rsidR="00B9314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o’z</w:t>
      </w:r>
      <w:r w:rsidR="00B9314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aksini</w:t>
      </w:r>
      <w:r w:rsidR="00B9314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topishi</w:t>
      </w:r>
      <w:r w:rsidR="00B9314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lozim</w:t>
      </w:r>
      <w:r w:rsidR="00B9314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.</w:t>
      </w:r>
    </w:p>
    <w:p w:rsidR="006D605B" w:rsidRPr="002C7B94" w:rsidRDefault="008D04A8" w:rsidP="006D605B">
      <w:pPr>
        <w:pStyle w:val="1"/>
        <w:spacing w:after="120" w:line="240" w:lineRule="auto"/>
        <w:ind w:left="0" w:right="-1" w:firstLine="851"/>
        <w:jc w:val="both"/>
        <w:rPr>
          <w:rFonts w:ascii="Times New Roman" w:hAnsi="Times New Roman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8.</w:t>
      </w:r>
      <w:r w:rsidR="00F8056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2. 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Ko’rik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tanlov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ishtirokchisi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,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loyiha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,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ishlanma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va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ijodiy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ishlar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to’g’risidagi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ma’lumotlarni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Axborot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xatida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belgilangan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tartibda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hyperlink r:id="rId11" w:history="1">
        <w:r w:rsidR="00C2357F" w:rsidRPr="002C7B94">
          <w:rPr>
            <w:rStyle w:val="aa"/>
            <w:rFonts w:ascii="Times New Roman" w:hAnsi="Times New Roman"/>
            <w:sz w:val="27"/>
            <w:szCs w:val="27"/>
            <w:lang w:val="uz-Cyrl-UZ"/>
          </w:rPr>
          <w:t>istedodlar@mc.uz</w:t>
        </w:r>
      </w:hyperlink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elektron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pochtasiga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o’z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vaqtida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jo’natilishi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talab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etiladi</w:t>
      </w:r>
      <w:r w:rsidR="006D605B" w:rsidRPr="002C7B94">
        <w:rPr>
          <w:rFonts w:ascii="Times New Roman" w:hAnsi="Times New Roman"/>
          <w:sz w:val="27"/>
          <w:szCs w:val="27"/>
          <w:lang w:val="uz-Cyrl-UZ"/>
        </w:rPr>
        <w:t>.</w:t>
      </w:r>
    </w:p>
    <w:p w:rsidR="00F25798" w:rsidRPr="002C7B94" w:rsidRDefault="008D04A8" w:rsidP="00DD326B">
      <w:pPr>
        <w:pStyle w:val="1"/>
        <w:spacing w:after="12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8.</w:t>
      </w:r>
      <w:r w:rsidR="00F8056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3. 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Ko’rik</w:t>
      </w:r>
      <w:r w:rsidR="00D155DC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tanlovda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ishtirok</w:t>
      </w:r>
      <w:r w:rsidR="00B9314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etuvchilar</w:t>
      </w:r>
      <w:r w:rsidR="00B9314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soni</w:t>
      </w:r>
      <w:r w:rsidR="00B9314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cheklanmagan</w:t>
      </w:r>
      <w:r w:rsidR="00B9314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.</w:t>
      </w:r>
    </w:p>
    <w:p w:rsidR="00DD254F" w:rsidRPr="002C7B94" w:rsidRDefault="00DD254F" w:rsidP="00DD326B">
      <w:pPr>
        <w:pStyle w:val="1"/>
        <w:spacing w:after="12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</w:p>
    <w:p w:rsidR="00F25798" w:rsidRPr="002C7B94" w:rsidRDefault="008D04A8" w:rsidP="00EE05B6">
      <w:pPr>
        <w:pStyle w:val="1"/>
        <w:spacing w:after="12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8.</w:t>
      </w:r>
      <w:r w:rsidR="004E171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4</w:t>
      </w:r>
      <w:r w:rsidR="00F8056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. 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Ijodiy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ishlar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o’rtasida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raqobat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yoki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ballar</w:t>
      </w:r>
      <w:r w:rsidR="000B730D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teng</w:t>
      </w:r>
      <w:r w:rsidR="000B730D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bo’lganda</w:t>
      </w:r>
      <w:r w:rsidR="00586559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,</w:t>
      </w:r>
      <w:r w:rsidR="000B730D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loyiha</w:t>
      </w:r>
      <w:r w:rsidR="00D155DC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DD326B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br/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D155DC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ishlanmalarga</w:t>
      </w:r>
      <w:r w:rsidR="00D155DC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doir</w:t>
      </w:r>
      <w:r w:rsidR="00D155DC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ish</w:t>
      </w:r>
      <w:r w:rsidR="004E171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mualliflariga</w:t>
      </w:r>
      <w:r w:rsidR="004E171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masofaviy</w:t>
      </w:r>
      <w:r w:rsidR="004E171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tarzda</w:t>
      </w:r>
      <w:r w:rsidR="000B730D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savollar</w:t>
      </w:r>
      <w:r w:rsidR="000B730D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berilishi</w:t>
      </w:r>
      <w:r w:rsidR="000B730D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mumkin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. </w:t>
      </w:r>
    </w:p>
    <w:p w:rsidR="004E1715" w:rsidRPr="002C7B94" w:rsidRDefault="004E1715" w:rsidP="004E1715">
      <w:pPr>
        <w:pStyle w:val="1"/>
        <w:spacing w:after="12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8.5.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Ko’rik</w:t>
      </w: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tanlov</w:t>
      </w: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g’oliblari</w:t>
      </w: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hay’at</w:t>
      </w: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a’zolari</w:t>
      </w: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tomonidan</w:t>
      </w: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aniqlanadi</w:t>
      </w: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.</w:t>
      </w:r>
    </w:p>
    <w:p w:rsidR="00F25798" w:rsidRPr="002C7B94" w:rsidRDefault="008D04A8" w:rsidP="00EE05B6">
      <w:pPr>
        <w:pStyle w:val="1"/>
        <w:spacing w:after="12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8.</w:t>
      </w:r>
      <w:r w:rsidR="004E171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6</w:t>
      </w:r>
      <w:r w:rsidR="00F8056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. 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Ko’rik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tanlovda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ishtirok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etish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uchun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loyiha</w:t>
      </w:r>
      <w:r w:rsidR="004E171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4E171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ishlanmalarni</w:t>
      </w:r>
      <w:r w:rsidR="004E171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yuborishning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oxirgi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muddati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axborot</w:t>
      </w:r>
      <w:r w:rsidR="006D635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xatida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belgilanadi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.</w:t>
      </w:r>
    </w:p>
    <w:p w:rsidR="00F25798" w:rsidRPr="002C7B94" w:rsidRDefault="00F25798" w:rsidP="000C6D87">
      <w:pPr>
        <w:pStyle w:val="1"/>
        <w:spacing w:after="120" w:line="240" w:lineRule="auto"/>
        <w:ind w:left="0" w:right="-1" w:firstLine="709"/>
        <w:rPr>
          <w:rFonts w:ascii="Times New Roman" w:hAnsi="Times New Roman"/>
          <w:color w:val="000000" w:themeColor="text1"/>
          <w:sz w:val="16"/>
          <w:szCs w:val="16"/>
          <w:lang w:val="uz-Cyrl-UZ"/>
        </w:rPr>
      </w:pPr>
    </w:p>
    <w:p w:rsidR="006E5D50" w:rsidRPr="002C7B94" w:rsidRDefault="006E5D50" w:rsidP="000C6D87">
      <w:pPr>
        <w:pStyle w:val="1"/>
        <w:spacing w:after="120" w:line="240" w:lineRule="auto"/>
        <w:ind w:left="0" w:right="-1"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</w:pPr>
    </w:p>
    <w:p w:rsidR="00F25798" w:rsidRPr="002C7B94" w:rsidRDefault="000C6D87" w:rsidP="000C6D87">
      <w:pPr>
        <w:pStyle w:val="1"/>
        <w:spacing w:after="120" w:line="240" w:lineRule="auto"/>
        <w:ind w:left="0" w:right="-1"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IX</w:t>
      </w:r>
      <w:r w:rsidR="00F25798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.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Ko’rik</w:t>
      </w:r>
      <w:r w:rsidR="00F25798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tanlovning</w:t>
      </w:r>
      <w:r w:rsidR="00F25798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baholash</w:t>
      </w:r>
      <w:r w:rsidR="00F25798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tartibi</w:t>
      </w:r>
    </w:p>
    <w:p w:rsidR="006E5D50" w:rsidRPr="002C7B94" w:rsidRDefault="006E5D50" w:rsidP="000C6D87">
      <w:pPr>
        <w:pStyle w:val="1"/>
        <w:spacing w:after="120" w:line="240" w:lineRule="auto"/>
        <w:ind w:left="0" w:right="-1"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</w:pPr>
    </w:p>
    <w:p w:rsidR="00F25798" w:rsidRPr="002C7B94" w:rsidRDefault="008D04A8" w:rsidP="00EE05B6">
      <w:pPr>
        <w:pStyle w:val="1"/>
        <w:tabs>
          <w:tab w:val="left" w:pos="993"/>
        </w:tabs>
        <w:spacing w:after="12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9.1.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Tanlov</w:t>
      </w:r>
      <w:r w:rsidR="00601C50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hay’ati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xolisonalik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shaffoflik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asosida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ko’rik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tanlovda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ishtirok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etmaydigan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tegishli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soha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mutaxassislari</w:t>
      </w:r>
      <w:r w:rsidR="00601C50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601C50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professor</w:t>
      </w:r>
      <w:r w:rsidR="00601C50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o’qituvchilardan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har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bir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nominasiya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bo’yicha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alohida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3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yoki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5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nafar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tarkibda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tayinlanadi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.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Har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bir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nominasiya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bo’yicha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g’oliblar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lastRenderedPageBreak/>
        <w:t>ilovada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keltirilgan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mos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baholash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mezonlari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asosida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aniqlanadi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.</w:t>
      </w:r>
      <w:r w:rsidR="004E171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Baholash</w:t>
      </w:r>
      <w:r w:rsidR="004E171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ko’rik</w:t>
      </w:r>
      <w:r w:rsidR="004E171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tanlov</w:t>
      </w:r>
      <w:r w:rsidR="004E171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hay’ati</w:t>
      </w:r>
      <w:r w:rsidR="004E171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tomonidan</w:t>
      </w:r>
      <w:r w:rsidR="004E171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amalga</w:t>
      </w:r>
      <w:r w:rsidR="004E171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oshiriladi</w:t>
      </w:r>
      <w:r w:rsidR="004E171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.</w:t>
      </w:r>
    </w:p>
    <w:p w:rsidR="00F25798" w:rsidRPr="002C7B94" w:rsidRDefault="00F25798" w:rsidP="000C6D87">
      <w:pPr>
        <w:pStyle w:val="1"/>
        <w:tabs>
          <w:tab w:val="left" w:pos="993"/>
        </w:tabs>
        <w:spacing w:after="12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</w:p>
    <w:p w:rsidR="00F25798" w:rsidRPr="002C7B94" w:rsidRDefault="00F25798" w:rsidP="000C6D87">
      <w:pPr>
        <w:pStyle w:val="1"/>
        <w:spacing w:after="120" w:line="240" w:lineRule="auto"/>
        <w:ind w:left="0" w:right="-1"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X.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Ko’rik</w:t>
      </w: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tanlovni</w:t>
      </w:r>
      <w:r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color w:val="000000" w:themeColor="text1"/>
          <w:sz w:val="27"/>
          <w:szCs w:val="27"/>
          <w:lang w:val="uz-Cyrl-UZ"/>
        </w:rPr>
        <w:t>moliyalashtirish</w:t>
      </w:r>
    </w:p>
    <w:p w:rsidR="00601C50" w:rsidRPr="002C7B94" w:rsidRDefault="00601C50" w:rsidP="000C6D87">
      <w:pPr>
        <w:pStyle w:val="1"/>
        <w:spacing w:after="120" w:line="240" w:lineRule="auto"/>
        <w:ind w:left="0" w:right="-1"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uz-Cyrl-UZ"/>
        </w:rPr>
      </w:pPr>
    </w:p>
    <w:p w:rsidR="00F25798" w:rsidRPr="002C7B94" w:rsidRDefault="008D04A8" w:rsidP="00EE05B6">
      <w:pPr>
        <w:pStyle w:val="1"/>
        <w:spacing w:after="12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10.1.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Mazkur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ko’rik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tanlovga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tayyorgarlik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ko’rish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FA2DB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uni</w:t>
      </w:r>
      <w:r w:rsidR="00FA2DB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o’tkazish</w:t>
      </w:r>
      <w:r w:rsidR="00FA2DB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bilan</w:t>
      </w:r>
      <w:r w:rsidR="00FA2DB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bog’liq</w:t>
      </w:r>
      <w:r w:rsidR="00FA2DB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sarf</w:t>
      </w:r>
      <w:r w:rsidR="00FA2DB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xarajaatlar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O’zbekiston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Respublikasi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Qurilish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vazirligi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faoliyatini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qo’llab</w:t>
      </w:r>
      <w:r w:rsidR="001C10A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quvvatlash</w:t>
      </w:r>
      <w:r w:rsidR="001C10A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jamg’armasi</w:t>
      </w:r>
      <w:r w:rsidR="008D3DC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mablag’lari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,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Samarqand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davlat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arxitektura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qurilish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instituti</w:t>
      </w:r>
      <w:r w:rsidR="008D3DC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586559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Toshkent</w:t>
      </w:r>
      <w:r w:rsidR="008D3DC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arxitektura</w:t>
      </w:r>
      <w:r w:rsidR="008D3DC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qurilish</w:t>
      </w:r>
      <w:r w:rsidR="00B9314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institutining</w:t>
      </w:r>
      <w:r w:rsidR="008D3DC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byudjetdan</w:t>
      </w:r>
      <w:r w:rsidR="008D3DC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tashqari</w:t>
      </w:r>
      <w:r w:rsidR="008D3DC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mablag’lari</w:t>
      </w:r>
      <w:r w:rsidR="00586559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hamda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homiy</w:t>
      </w:r>
      <w:r w:rsidR="008D3DC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tashkilotlarning</w:t>
      </w:r>
      <w:r w:rsidR="008D3DC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mablag’lari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hisobidan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amalga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oshiriladi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.</w:t>
      </w:r>
    </w:p>
    <w:p w:rsidR="00F25798" w:rsidRPr="002C7B94" w:rsidRDefault="00F25798" w:rsidP="000C6D87">
      <w:pPr>
        <w:spacing w:after="120" w:line="240" w:lineRule="auto"/>
        <w:ind w:right="-1" w:firstLine="709"/>
        <w:jc w:val="center"/>
        <w:rPr>
          <w:b/>
          <w:color w:val="000000" w:themeColor="text1"/>
          <w:sz w:val="27"/>
          <w:szCs w:val="27"/>
          <w:lang w:val="uz-Cyrl-UZ"/>
        </w:rPr>
      </w:pPr>
      <w:r w:rsidRPr="002C7B94">
        <w:rPr>
          <w:b/>
          <w:color w:val="000000" w:themeColor="text1"/>
          <w:sz w:val="27"/>
          <w:szCs w:val="27"/>
          <w:lang w:val="uz-Cyrl-UZ"/>
        </w:rPr>
        <w:t>X</w:t>
      </w:r>
      <w:r w:rsidR="000C6D87" w:rsidRPr="002C7B94">
        <w:rPr>
          <w:b/>
          <w:color w:val="000000" w:themeColor="text1"/>
          <w:sz w:val="27"/>
          <w:szCs w:val="27"/>
          <w:lang w:val="uz-Cyrl-UZ"/>
        </w:rPr>
        <w:t>I</w:t>
      </w:r>
      <w:r w:rsidRPr="002C7B94">
        <w:rPr>
          <w:b/>
          <w:color w:val="000000" w:themeColor="text1"/>
          <w:sz w:val="27"/>
          <w:szCs w:val="27"/>
          <w:lang w:val="uz-Cyrl-UZ"/>
        </w:rPr>
        <w:t xml:space="preserve">. </w:t>
      </w:r>
      <w:r w:rsidR="002C7B94" w:rsidRPr="002C7B94">
        <w:rPr>
          <w:b/>
          <w:color w:val="000000" w:themeColor="text1"/>
          <w:sz w:val="27"/>
          <w:szCs w:val="27"/>
          <w:lang w:val="uz-Cyrl-UZ"/>
        </w:rPr>
        <w:t>Ko’rik</w:t>
      </w:r>
      <w:r w:rsidRPr="002C7B94">
        <w:rPr>
          <w:b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b/>
          <w:color w:val="000000" w:themeColor="text1"/>
          <w:sz w:val="27"/>
          <w:szCs w:val="27"/>
          <w:lang w:val="uz-Cyrl-UZ"/>
        </w:rPr>
        <w:t>tanlov</w:t>
      </w:r>
      <w:r w:rsidRPr="002C7B94">
        <w:rPr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b/>
          <w:color w:val="000000" w:themeColor="text1"/>
          <w:sz w:val="27"/>
          <w:szCs w:val="27"/>
          <w:lang w:val="uz-Cyrl-UZ"/>
        </w:rPr>
        <w:t>g’oliblarini</w:t>
      </w:r>
      <w:r w:rsidRPr="002C7B94">
        <w:rPr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b/>
          <w:color w:val="000000" w:themeColor="text1"/>
          <w:sz w:val="27"/>
          <w:szCs w:val="27"/>
          <w:lang w:val="uz-Cyrl-UZ"/>
        </w:rPr>
        <w:t>taqdirlash</w:t>
      </w:r>
    </w:p>
    <w:p w:rsidR="004E1715" w:rsidRPr="002C7B94" w:rsidRDefault="008D04A8" w:rsidP="00EE05B6">
      <w:pPr>
        <w:pStyle w:val="1"/>
        <w:tabs>
          <w:tab w:val="left" w:pos="993"/>
        </w:tabs>
        <w:spacing w:after="12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11.1.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Ko’rik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tanlovning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yakuniy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bosqichida</w:t>
      </w:r>
      <w:r w:rsidR="008D3DC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taqdim</w:t>
      </w:r>
      <w:r w:rsidR="008D3DC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etilgan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barcha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loyiha</w:t>
      </w:r>
      <w:r w:rsidR="001C10A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,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ishlanma</w:t>
      </w:r>
      <w:r w:rsidR="001C10A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1C10A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ijodiy</w:t>
      </w:r>
      <w:r w:rsidR="001C10A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ishlar</w:t>
      </w:r>
      <w:r w:rsidR="00586559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nominasiyalar</w:t>
      </w:r>
      <w:r w:rsidR="005045EC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bo’yicha</w:t>
      </w:r>
      <w:r w:rsidR="005045EC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ko’rik</w:t>
      </w:r>
      <w:r w:rsidR="004E171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tanlov</w:t>
      </w:r>
      <w:r w:rsidR="005045EC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hay’ati</w:t>
      </w:r>
      <w:r w:rsidR="00586559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a’zolari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tomonidan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g’oliblar</w:t>
      </w:r>
      <w:r w:rsidR="002042F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aniqlanadi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. </w:t>
      </w:r>
    </w:p>
    <w:p w:rsidR="00C2357F" w:rsidRPr="002C7B94" w:rsidRDefault="004E1715" w:rsidP="00C2357F">
      <w:pPr>
        <w:pStyle w:val="1"/>
        <w:tabs>
          <w:tab w:val="left" w:pos="993"/>
        </w:tabs>
        <w:spacing w:after="120" w:line="240" w:lineRule="auto"/>
        <w:ind w:left="0" w:right="-1" w:firstLine="851"/>
        <w:jc w:val="both"/>
        <w:rPr>
          <w:rFonts w:ascii="Times New Roman" w:hAnsi="Times New Roman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11.2. 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Taqdirlash</w:t>
      </w:r>
      <w:r w:rsidR="00C2357F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ishlari</w:t>
      </w:r>
      <w:r w:rsidR="00C2357F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vazirlik</w:t>
      </w:r>
      <w:r w:rsidR="00C2357F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binosida</w:t>
      </w:r>
      <w:r w:rsidR="00C2357F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tashkil</w:t>
      </w:r>
      <w:r w:rsidR="00C2357F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etiladi</w:t>
      </w:r>
      <w:r w:rsidR="00C2357F" w:rsidRPr="002C7B94">
        <w:rPr>
          <w:rFonts w:ascii="Times New Roman" w:hAnsi="Times New Roman"/>
          <w:sz w:val="27"/>
          <w:szCs w:val="27"/>
          <w:lang w:val="uz-Cyrl-UZ"/>
        </w:rPr>
        <w:t xml:space="preserve">.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Taqdirlash</w:t>
      </w:r>
      <w:r w:rsidR="00C2357F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marosimida</w:t>
      </w:r>
      <w:r w:rsidR="00C2357F" w:rsidRPr="002C7B94">
        <w:rPr>
          <w:rFonts w:ascii="Times New Roman" w:hAnsi="Times New Roman"/>
          <w:sz w:val="27"/>
          <w:szCs w:val="27"/>
          <w:lang w:val="uz-Cyrl-UZ"/>
        </w:rPr>
        <w:t xml:space="preserve"> 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tashkiliy</w:t>
      </w:r>
      <w:r w:rsidR="00C2357F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guruh</w:t>
      </w:r>
      <w:r w:rsidR="00C2357F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a’zolari</w:t>
      </w:r>
      <w:r w:rsidR="00C2357F" w:rsidRPr="002C7B94">
        <w:rPr>
          <w:rFonts w:ascii="Times New Roman" w:hAnsi="Times New Roman"/>
          <w:sz w:val="27"/>
          <w:szCs w:val="27"/>
          <w:lang w:val="uz-Cyrl-UZ"/>
        </w:rPr>
        <w:t xml:space="preserve">,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hamkor</w:t>
      </w:r>
      <w:r w:rsidR="00C2357F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vazirlik</w:t>
      </w:r>
      <w:r w:rsidR="00C2357F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va</w:t>
      </w:r>
      <w:r w:rsidR="00C2357F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idoralarning</w:t>
      </w:r>
      <w:r w:rsidR="00C2357F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xodimlari</w:t>
      </w:r>
      <w:r w:rsidR="00C2357F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hamda</w:t>
      </w:r>
      <w:r w:rsidR="00C2357F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homiy</w:t>
      </w:r>
      <w:r w:rsidR="00C2357F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korxona</w:t>
      </w:r>
      <w:r w:rsidR="00C2357F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va</w:t>
      </w:r>
      <w:r w:rsidR="00C2357F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tashkilotlarning</w:t>
      </w:r>
      <w:r w:rsidR="00C2357F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vakillari</w:t>
      </w:r>
      <w:r w:rsidR="00C2357F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ishtirok</w:t>
      </w:r>
      <w:r w:rsidR="00C2357F" w:rsidRPr="002C7B94"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sz w:val="27"/>
          <w:szCs w:val="27"/>
          <w:lang w:val="uz-Cyrl-UZ"/>
        </w:rPr>
        <w:t>etadilar</w:t>
      </w:r>
      <w:r w:rsidR="00C2357F" w:rsidRPr="002C7B94">
        <w:rPr>
          <w:rFonts w:ascii="Times New Roman" w:hAnsi="Times New Roman"/>
          <w:sz w:val="27"/>
          <w:szCs w:val="27"/>
          <w:lang w:val="uz-Cyrl-UZ"/>
        </w:rPr>
        <w:t xml:space="preserve">. </w:t>
      </w:r>
    </w:p>
    <w:p w:rsidR="000D778E" w:rsidRPr="002C7B94" w:rsidRDefault="008D04A8" w:rsidP="00EE05B6">
      <w:pPr>
        <w:pStyle w:val="1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11.</w:t>
      </w:r>
      <w:r w:rsidR="004E1715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3. 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Ko’rik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tanlov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g’oliblarning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ishlarini</w:t>
      </w:r>
      <w:r w:rsidR="00B9314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baholash</w:t>
      </w:r>
      <w:r w:rsidR="00B9314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natijasiga</w:t>
      </w:r>
      <w:r w:rsidR="00B9314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ko’ra</w:t>
      </w:r>
      <w:r w:rsidR="00586559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,</w:t>
      </w:r>
      <w:r w:rsidR="00B93141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birinchi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o’rin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I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darajali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,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ikkinchi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o’rin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II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darajali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uchinchi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o’rin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 III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darajali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Qurilish</w:t>
      </w:r>
      <w:r w:rsidR="001C10A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vazirligining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diplomi</w:t>
      </w:r>
      <w:r w:rsidR="00586559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hamda</w:t>
      </w:r>
      <w:r w:rsidR="000D778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qimmatbaho</w:t>
      </w:r>
      <w:r w:rsidR="000D778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sovg’alari</w:t>
      </w:r>
      <w:r w:rsidR="00C2357F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bilan</w:t>
      </w:r>
      <w:r w:rsidR="000D778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taqdirlanadi</w:t>
      </w:r>
      <w:r w:rsidR="000D778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.</w:t>
      </w:r>
    </w:p>
    <w:p w:rsidR="00C65548" w:rsidRPr="002C7B94" w:rsidRDefault="008D04A8" w:rsidP="00EE05B6">
      <w:pPr>
        <w:pStyle w:val="1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7"/>
          <w:szCs w:val="27"/>
          <w:lang w:val="uz-Cyrl-UZ"/>
        </w:rPr>
      </w:pPr>
      <w:r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11.3.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Ko’rik</w:t>
      </w:r>
      <w:r w:rsidR="001C10A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tanlovning</w:t>
      </w:r>
      <w:r w:rsidR="000D778E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boshqa</w:t>
      </w:r>
      <w:r w:rsidR="001C10A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ishtirokchilari</w:t>
      </w:r>
      <w:r w:rsidR="001C10A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faol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ishtiroki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uchun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hamkor</w:t>
      </w:r>
      <w:r w:rsidR="0041248F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vazirlik</w:t>
      </w:r>
      <w:r w:rsidR="0041248F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va</w:t>
      </w:r>
      <w:r w:rsidR="0041248F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idoralarning</w:t>
      </w:r>
      <w:r w:rsidR="00586559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tashakkurnomasi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bilan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>taqdirlanadi</w:t>
      </w:r>
      <w:r w:rsidR="00F25798" w:rsidRPr="002C7B94">
        <w:rPr>
          <w:rFonts w:ascii="Times New Roman" w:hAnsi="Times New Roman"/>
          <w:color w:val="000000" w:themeColor="text1"/>
          <w:sz w:val="27"/>
          <w:szCs w:val="27"/>
          <w:lang w:val="uz-Cyrl-UZ"/>
        </w:rPr>
        <w:t xml:space="preserve">. </w:t>
      </w:r>
    </w:p>
    <w:p w:rsidR="000D778E" w:rsidRPr="002C7B94" w:rsidRDefault="000D778E" w:rsidP="00F8056E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16"/>
          <w:szCs w:val="16"/>
          <w:lang w:val="uz-Cyrl-UZ"/>
        </w:rPr>
      </w:pPr>
    </w:p>
    <w:p w:rsidR="00F25798" w:rsidRPr="002C7B94" w:rsidRDefault="00F25798" w:rsidP="00F8056E">
      <w:pPr>
        <w:spacing w:after="0" w:line="240" w:lineRule="auto"/>
        <w:ind w:firstLine="709"/>
        <w:jc w:val="center"/>
        <w:rPr>
          <w:b/>
          <w:color w:val="000000" w:themeColor="text1"/>
          <w:sz w:val="27"/>
          <w:szCs w:val="27"/>
          <w:lang w:val="uz-Cyrl-UZ"/>
        </w:rPr>
      </w:pPr>
      <w:r w:rsidRPr="002C7B94">
        <w:rPr>
          <w:b/>
          <w:color w:val="000000" w:themeColor="text1"/>
          <w:sz w:val="27"/>
          <w:szCs w:val="27"/>
          <w:lang w:val="uz-Cyrl-UZ"/>
        </w:rPr>
        <w:t>XI</w:t>
      </w:r>
      <w:r w:rsidR="000C6D87" w:rsidRPr="002C7B94">
        <w:rPr>
          <w:b/>
          <w:color w:val="000000" w:themeColor="text1"/>
          <w:sz w:val="27"/>
          <w:szCs w:val="27"/>
          <w:lang w:val="uz-Cyrl-UZ"/>
        </w:rPr>
        <w:t>I</w:t>
      </w:r>
      <w:r w:rsidRPr="002C7B94">
        <w:rPr>
          <w:b/>
          <w:color w:val="000000" w:themeColor="text1"/>
          <w:sz w:val="27"/>
          <w:szCs w:val="27"/>
          <w:lang w:val="uz-Cyrl-UZ"/>
        </w:rPr>
        <w:t xml:space="preserve">. </w:t>
      </w:r>
      <w:r w:rsidR="002C7B94" w:rsidRPr="002C7B94">
        <w:rPr>
          <w:b/>
          <w:color w:val="000000" w:themeColor="text1"/>
          <w:sz w:val="27"/>
          <w:szCs w:val="27"/>
          <w:lang w:val="uz-Cyrl-UZ"/>
        </w:rPr>
        <w:t>Ko’rik</w:t>
      </w:r>
      <w:r w:rsidRPr="002C7B94">
        <w:rPr>
          <w:b/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b/>
          <w:color w:val="000000" w:themeColor="text1"/>
          <w:sz w:val="27"/>
          <w:szCs w:val="27"/>
          <w:lang w:val="uz-Cyrl-UZ"/>
        </w:rPr>
        <w:t>tanlovni</w:t>
      </w:r>
      <w:r w:rsidRPr="002C7B94">
        <w:rPr>
          <w:b/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b/>
          <w:color w:val="000000" w:themeColor="text1"/>
          <w:sz w:val="27"/>
          <w:szCs w:val="27"/>
          <w:lang w:val="uz-Cyrl-UZ"/>
        </w:rPr>
        <w:t>yoritilishi</w:t>
      </w:r>
    </w:p>
    <w:p w:rsidR="00F8056E" w:rsidRPr="002C7B94" w:rsidRDefault="00F8056E" w:rsidP="00F8056E">
      <w:pPr>
        <w:spacing w:after="0" w:line="240" w:lineRule="auto"/>
        <w:ind w:firstLine="709"/>
        <w:jc w:val="center"/>
        <w:rPr>
          <w:b/>
          <w:color w:val="000000" w:themeColor="text1"/>
          <w:sz w:val="16"/>
          <w:szCs w:val="16"/>
          <w:lang w:val="uz-Cyrl-UZ"/>
        </w:rPr>
      </w:pPr>
    </w:p>
    <w:p w:rsidR="005C1E5F" w:rsidRPr="002C7B94" w:rsidRDefault="008D04A8" w:rsidP="00EE05B6">
      <w:pPr>
        <w:spacing w:after="0" w:line="240" w:lineRule="auto"/>
        <w:ind w:firstLine="851"/>
        <w:jc w:val="both"/>
        <w:rPr>
          <w:color w:val="000000" w:themeColor="text1"/>
          <w:sz w:val="27"/>
          <w:szCs w:val="27"/>
          <w:lang w:val="uz-Cyrl-UZ"/>
        </w:rPr>
      </w:pPr>
      <w:r w:rsidRPr="002C7B94">
        <w:rPr>
          <w:color w:val="000000" w:themeColor="text1"/>
          <w:sz w:val="27"/>
          <w:szCs w:val="27"/>
          <w:lang w:val="uz-Cyrl-UZ"/>
        </w:rPr>
        <w:t xml:space="preserve">12.1. </w:t>
      </w:r>
      <w:r w:rsidR="005C1E5F" w:rsidRPr="002C7B94">
        <w:rPr>
          <w:color w:val="000000" w:themeColor="text1"/>
          <w:sz w:val="27"/>
          <w:szCs w:val="27"/>
          <w:lang w:val="uz-Cyrl-UZ"/>
        </w:rPr>
        <w:t>“</w:t>
      </w:r>
      <w:r w:rsidR="002C7B94" w:rsidRPr="002C7B94">
        <w:rPr>
          <w:color w:val="000000" w:themeColor="text1"/>
          <w:sz w:val="27"/>
          <w:szCs w:val="27"/>
          <w:lang w:val="uz-Cyrl-UZ"/>
        </w:rPr>
        <w:t>O’zbekiston</w:t>
      </w:r>
      <w:r w:rsidR="005C1E5F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bunyodkori</w:t>
      </w:r>
      <w:r w:rsidR="005C1E5F" w:rsidRPr="002C7B94">
        <w:rPr>
          <w:color w:val="000000" w:themeColor="text1"/>
          <w:sz w:val="27"/>
          <w:szCs w:val="27"/>
          <w:lang w:val="uz-Cyrl-UZ"/>
        </w:rPr>
        <w:t xml:space="preserve">” </w:t>
      </w:r>
      <w:r w:rsidR="002C7B94" w:rsidRPr="002C7B94">
        <w:rPr>
          <w:color w:val="000000" w:themeColor="text1"/>
          <w:sz w:val="27"/>
          <w:szCs w:val="27"/>
          <w:lang w:val="uz-Cyrl-UZ"/>
        </w:rPr>
        <w:t>gazetasi</w:t>
      </w:r>
      <w:r w:rsidR="005C1E5F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ko’rik</w:t>
      </w:r>
      <w:r w:rsidR="005C1E5F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tanlovni</w:t>
      </w:r>
      <w:r w:rsidR="005C1E5F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axborot</w:t>
      </w:r>
      <w:r w:rsidR="005C1E5F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ko’makchisi</w:t>
      </w:r>
      <w:r w:rsidR="005C1E5F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etib</w:t>
      </w:r>
      <w:r w:rsidR="005C1E5F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belgilanadi</w:t>
      </w:r>
      <w:r w:rsidR="005C1E5F" w:rsidRPr="002C7B94">
        <w:rPr>
          <w:color w:val="000000" w:themeColor="text1"/>
          <w:sz w:val="27"/>
          <w:szCs w:val="27"/>
          <w:lang w:val="uz-Cyrl-UZ"/>
        </w:rPr>
        <w:t>.</w:t>
      </w:r>
    </w:p>
    <w:p w:rsidR="00F25798" w:rsidRPr="002C7B94" w:rsidRDefault="008D04A8" w:rsidP="00EE05B6">
      <w:pPr>
        <w:spacing w:after="0" w:line="240" w:lineRule="auto"/>
        <w:ind w:firstLine="851"/>
        <w:jc w:val="both"/>
        <w:rPr>
          <w:color w:val="000000" w:themeColor="text1"/>
          <w:sz w:val="27"/>
          <w:szCs w:val="27"/>
          <w:lang w:val="uz-Cyrl-UZ"/>
        </w:rPr>
      </w:pPr>
      <w:r w:rsidRPr="002C7B94">
        <w:rPr>
          <w:color w:val="000000" w:themeColor="text1"/>
          <w:sz w:val="27"/>
          <w:szCs w:val="27"/>
          <w:lang w:val="uz-Cyrl-UZ"/>
        </w:rPr>
        <w:t xml:space="preserve">12.2 </w:t>
      </w:r>
      <w:r w:rsidR="002C7B94" w:rsidRPr="002C7B94">
        <w:rPr>
          <w:color w:val="000000" w:themeColor="text1"/>
          <w:sz w:val="27"/>
          <w:szCs w:val="27"/>
          <w:lang w:val="uz-Cyrl-UZ"/>
        </w:rPr>
        <w:t>Ko’rik</w:t>
      </w:r>
      <w:r w:rsidR="00F25798" w:rsidRPr="002C7B94">
        <w:rPr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color w:val="000000" w:themeColor="text1"/>
          <w:sz w:val="27"/>
          <w:szCs w:val="27"/>
          <w:lang w:val="uz-Cyrl-UZ"/>
        </w:rPr>
        <w:t>tanlov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respublika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ommaviy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axborot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vositalari</w:t>
      </w:r>
      <w:r w:rsidR="00F25798" w:rsidRPr="002C7B94">
        <w:rPr>
          <w:color w:val="000000" w:themeColor="text1"/>
          <w:sz w:val="27"/>
          <w:szCs w:val="27"/>
          <w:lang w:val="uz-Cyrl-UZ"/>
        </w:rPr>
        <w:t>,</w:t>
      </w:r>
      <w:r w:rsidR="004160D4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vazirlik</w:t>
      </w:r>
      <w:r w:rsidR="00ED6E4A" w:rsidRPr="002C7B94">
        <w:rPr>
          <w:color w:val="000000" w:themeColor="text1"/>
          <w:sz w:val="27"/>
          <w:szCs w:val="27"/>
          <w:lang w:val="uz-Cyrl-UZ"/>
        </w:rPr>
        <w:br/>
      </w:r>
      <w:r w:rsidR="002C7B94" w:rsidRPr="002C7B94">
        <w:rPr>
          <w:color w:val="000000" w:themeColor="text1"/>
          <w:sz w:val="27"/>
          <w:szCs w:val="27"/>
          <w:lang w:val="uz-Cyrl-UZ"/>
        </w:rPr>
        <w:t>va</w:t>
      </w:r>
      <w:r w:rsidR="00ED6E4A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uning</w:t>
      </w:r>
      <w:r w:rsidR="00ED6E4A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tarkibidagi</w:t>
      </w:r>
      <w:r w:rsidR="00ED6E4A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institutlarning</w:t>
      </w:r>
      <w:r w:rsidR="004160D4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rasmiy</w:t>
      </w:r>
      <w:r w:rsidR="004160D4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veb</w:t>
      </w:r>
      <w:r w:rsidR="00586559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saytida</w:t>
      </w:r>
      <w:r w:rsidR="004160D4" w:rsidRPr="002C7B94">
        <w:rPr>
          <w:color w:val="000000" w:themeColor="text1"/>
          <w:sz w:val="27"/>
          <w:szCs w:val="27"/>
          <w:lang w:val="uz-Cyrl-UZ"/>
        </w:rPr>
        <w:t>,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televideniye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va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radioda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keng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yoritiladi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. </w:t>
      </w:r>
      <w:r w:rsidR="002C7B94" w:rsidRPr="002C7B94">
        <w:rPr>
          <w:color w:val="000000" w:themeColor="text1"/>
          <w:sz w:val="27"/>
          <w:szCs w:val="27"/>
          <w:lang w:val="uz-Cyrl-UZ"/>
        </w:rPr>
        <w:t>Ko’rik</w:t>
      </w:r>
      <w:r w:rsidR="00F25798" w:rsidRPr="002C7B94">
        <w:rPr>
          <w:color w:val="000000" w:themeColor="text1"/>
          <w:sz w:val="27"/>
          <w:szCs w:val="27"/>
          <w:lang w:val="uz-Cyrl-UZ"/>
        </w:rPr>
        <w:t>-</w:t>
      </w:r>
      <w:r w:rsidR="002C7B94" w:rsidRPr="002C7B94">
        <w:rPr>
          <w:color w:val="000000" w:themeColor="text1"/>
          <w:sz w:val="27"/>
          <w:szCs w:val="27"/>
          <w:lang w:val="uz-Cyrl-UZ"/>
        </w:rPr>
        <w:t>tanlovda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qatnashgan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talabalar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va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magistrlar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ijodiy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ishlarining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dolzarbligi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, </w:t>
      </w:r>
      <w:r w:rsidR="002C7B94" w:rsidRPr="002C7B94">
        <w:rPr>
          <w:color w:val="000000" w:themeColor="text1"/>
          <w:sz w:val="27"/>
          <w:szCs w:val="27"/>
          <w:lang w:val="uz-Cyrl-UZ"/>
        </w:rPr>
        <w:t>maket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va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loyihaning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yangiligi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, </w:t>
      </w:r>
      <w:r w:rsidR="002C7B94" w:rsidRPr="002C7B94">
        <w:rPr>
          <w:color w:val="000000" w:themeColor="text1"/>
          <w:sz w:val="27"/>
          <w:szCs w:val="27"/>
          <w:lang w:val="uz-Cyrl-UZ"/>
        </w:rPr>
        <w:t>muhandislik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loyiha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B05ACA" w:rsidRPr="002C7B94">
        <w:rPr>
          <w:color w:val="000000" w:themeColor="text1"/>
          <w:sz w:val="27"/>
          <w:szCs w:val="27"/>
          <w:lang w:val="uz-Cyrl-UZ"/>
        </w:rPr>
        <w:br/>
      </w:r>
      <w:r w:rsidR="002C7B94" w:rsidRPr="002C7B94">
        <w:rPr>
          <w:color w:val="000000" w:themeColor="text1"/>
          <w:sz w:val="27"/>
          <w:szCs w:val="27"/>
          <w:lang w:val="uz-Cyrl-UZ"/>
        </w:rPr>
        <w:t>va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ishlanmaning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ilmiyligi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va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samaradorligi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, </w:t>
      </w:r>
      <w:r w:rsidR="002C7B94" w:rsidRPr="002C7B94">
        <w:rPr>
          <w:color w:val="000000" w:themeColor="text1"/>
          <w:sz w:val="27"/>
          <w:szCs w:val="27"/>
          <w:lang w:val="uz-Cyrl-UZ"/>
        </w:rPr>
        <w:t>biznes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loyihaning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dolzarbligi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B05ACA" w:rsidRPr="002C7B94">
        <w:rPr>
          <w:color w:val="000000" w:themeColor="text1"/>
          <w:sz w:val="27"/>
          <w:szCs w:val="27"/>
          <w:lang w:val="uz-Cyrl-UZ"/>
        </w:rPr>
        <w:br/>
      </w:r>
      <w:r w:rsidR="002C7B94" w:rsidRPr="002C7B94">
        <w:rPr>
          <w:color w:val="000000" w:themeColor="text1"/>
          <w:sz w:val="27"/>
          <w:szCs w:val="27"/>
          <w:lang w:val="uz-Cyrl-UZ"/>
        </w:rPr>
        <w:t>va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zamonaviyligi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, </w:t>
      </w:r>
      <w:r w:rsidR="002C7B94" w:rsidRPr="002C7B94">
        <w:rPr>
          <w:color w:val="000000" w:themeColor="text1"/>
          <w:sz w:val="27"/>
          <w:szCs w:val="27"/>
          <w:lang w:val="uz-Cyrl-UZ"/>
        </w:rPr>
        <w:t>muallif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dunyoqarashining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kengligi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, </w:t>
      </w:r>
      <w:r w:rsidR="002C7B94" w:rsidRPr="002C7B94">
        <w:rPr>
          <w:color w:val="000000" w:themeColor="text1"/>
          <w:sz w:val="27"/>
          <w:szCs w:val="27"/>
          <w:lang w:val="uz-Cyrl-UZ"/>
        </w:rPr>
        <w:t>mohirligi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va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mukammalligi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, </w:t>
      </w:r>
      <w:r w:rsidR="002C7B94" w:rsidRPr="002C7B94">
        <w:rPr>
          <w:color w:val="000000" w:themeColor="text1"/>
          <w:sz w:val="27"/>
          <w:szCs w:val="27"/>
          <w:lang w:val="uz-Cyrl-UZ"/>
        </w:rPr>
        <w:t>innovasion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g’oyalarning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qo’llanilganligi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kabi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xususiyatlari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hisobga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olingan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holda</w:t>
      </w:r>
      <w:r w:rsidR="00F25798" w:rsidRPr="002C7B94">
        <w:rPr>
          <w:color w:val="000000" w:themeColor="text1"/>
          <w:sz w:val="27"/>
          <w:szCs w:val="27"/>
          <w:lang w:val="uz-Cyrl-UZ"/>
        </w:rPr>
        <w:t xml:space="preserve"> </w:t>
      </w:r>
      <w:r w:rsidR="002C7B94" w:rsidRPr="002C7B94">
        <w:rPr>
          <w:color w:val="000000" w:themeColor="text1"/>
          <w:sz w:val="27"/>
          <w:szCs w:val="27"/>
          <w:lang w:val="uz-Cyrl-UZ"/>
        </w:rPr>
        <w:t>yoritiladi</w:t>
      </w:r>
      <w:r w:rsidR="00F25798" w:rsidRPr="002C7B94">
        <w:rPr>
          <w:color w:val="000000" w:themeColor="text1"/>
          <w:sz w:val="27"/>
          <w:szCs w:val="27"/>
          <w:lang w:val="uz-Cyrl-UZ"/>
        </w:rPr>
        <w:t>.</w:t>
      </w:r>
    </w:p>
    <w:p w:rsidR="000D778E" w:rsidRPr="002C7B94" w:rsidRDefault="00F25798" w:rsidP="003746F7">
      <w:pPr>
        <w:spacing w:after="120" w:line="240" w:lineRule="auto"/>
        <w:ind w:left="4248"/>
        <w:jc w:val="center"/>
        <w:rPr>
          <w:color w:val="000000" w:themeColor="text1"/>
          <w:sz w:val="24"/>
          <w:szCs w:val="24"/>
          <w:lang w:val="uz-Cyrl-UZ"/>
        </w:rPr>
      </w:pPr>
      <w:r w:rsidRPr="002C7B94">
        <w:rPr>
          <w:b/>
          <w:color w:val="000000" w:themeColor="text1"/>
          <w:lang w:val="uz-Cyrl-UZ"/>
        </w:rPr>
        <w:br w:type="page"/>
      </w:r>
      <w:r w:rsidR="000D778E" w:rsidRPr="002C7B94">
        <w:rPr>
          <w:color w:val="000000" w:themeColor="text1"/>
          <w:sz w:val="24"/>
          <w:szCs w:val="24"/>
          <w:lang w:val="uz-Cyrl-UZ"/>
        </w:rPr>
        <w:lastRenderedPageBreak/>
        <w:t>“</w:t>
      </w:r>
      <w:r w:rsidR="002C7B94" w:rsidRPr="002C7B94">
        <w:rPr>
          <w:color w:val="000000" w:themeColor="text1"/>
          <w:sz w:val="24"/>
          <w:szCs w:val="24"/>
          <w:lang w:val="uz-Cyrl-UZ"/>
        </w:rPr>
        <w:t>Yangi</w:t>
      </w:r>
      <w:r w:rsidR="000D778E" w:rsidRPr="002C7B94">
        <w:rPr>
          <w:color w:val="000000" w:themeColor="text1"/>
          <w:sz w:val="24"/>
          <w:szCs w:val="24"/>
          <w:lang w:val="uz-Cyrl-UZ"/>
        </w:rPr>
        <w:t xml:space="preserve"> </w:t>
      </w:r>
      <w:r w:rsidR="002C7B94" w:rsidRPr="002C7B94">
        <w:rPr>
          <w:color w:val="000000" w:themeColor="text1"/>
          <w:sz w:val="24"/>
          <w:szCs w:val="24"/>
          <w:lang w:val="uz-Cyrl-UZ"/>
        </w:rPr>
        <w:t>asr</w:t>
      </w:r>
      <w:r w:rsidR="000D778E" w:rsidRPr="002C7B94">
        <w:rPr>
          <w:color w:val="000000" w:themeColor="text1"/>
          <w:sz w:val="24"/>
          <w:szCs w:val="24"/>
          <w:lang w:val="uz-Cyrl-UZ"/>
        </w:rPr>
        <w:t xml:space="preserve"> </w:t>
      </w:r>
      <w:r w:rsidR="002C7B94" w:rsidRPr="002C7B94">
        <w:rPr>
          <w:color w:val="000000" w:themeColor="text1"/>
          <w:sz w:val="24"/>
          <w:szCs w:val="24"/>
          <w:lang w:val="uz-Cyrl-UZ"/>
        </w:rPr>
        <w:t>iste’dodlari</w:t>
      </w:r>
      <w:r w:rsidR="000D778E" w:rsidRPr="002C7B94">
        <w:rPr>
          <w:color w:val="000000" w:themeColor="text1"/>
          <w:sz w:val="24"/>
          <w:szCs w:val="24"/>
          <w:lang w:val="uz-Cyrl-UZ"/>
        </w:rPr>
        <w:t>-20</w:t>
      </w:r>
      <w:r w:rsidR="000B730D" w:rsidRPr="002C7B94">
        <w:rPr>
          <w:color w:val="000000" w:themeColor="text1"/>
          <w:sz w:val="24"/>
          <w:szCs w:val="24"/>
          <w:lang w:val="uz-Cyrl-UZ"/>
        </w:rPr>
        <w:t>2</w:t>
      </w:r>
      <w:r w:rsidR="00CB5821" w:rsidRPr="002C7B94">
        <w:rPr>
          <w:color w:val="000000" w:themeColor="text1"/>
          <w:sz w:val="24"/>
          <w:szCs w:val="24"/>
          <w:lang w:val="uz-Cyrl-UZ"/>
        </w:rPr>
        <w:t>1</w:t>
      </w:r>
      <w:r w:rsidR="000D778E" w:rsidRPr="002C7B94">
        <w:rPr>
          <w:color w:val="000000" w:themeColor="text1"/>
          <w:sz w:val="24"/>
          <w:szCs w:val="24"/>
          <w:lang w:val="uz-Cyrl-UZ"/>
        </w:rPr>
        <w:t>”</w:t>
      </w:r>
      <w:r w:rsidR="000D778E" w:rsidRPr="002C7B94">
        <w:rPr>
          <w:color w:val="000000" w:themeColor="text1"/>
          <w:sz w:val="24"/>
          <w:szCs w:val="24"/>
          <w:lang w:val="uz-Cyrl-UZ"/>
        </w:rPr>
        <w:br/>
      </w:r>
      <w:r w:rsidR="002C7B94" w:rsidRPr="002C7B94">
        <w:rPr>
          <w:color w:val="000000" w:themeColor="text1"/>
          <w:sz w:val="24"/>
          <w:szCs w:val="24"/>
          <w:lang w:val="uz-Cyrl-UZ"/>
        </w:rPr>
        <w:t>respublika</w:t>
      </w:r>
      <w:r w:rsidR="00077644" w:rsidRPr="002C7B94">
        <w:rPr>
          <w:color w:val="000000" w:themeColor="text1"/>
          <w:sz w:val="24"/>
          <w:szCs w:val="24"/>
          <w:lang w:val="uz-Cyrl-UZ"/>
        </w:rPr>
        <w:t xml:space="preserve"> </w:t>
      </w:r>
      <w:r w:rsidR="002C7B94" w:rsidRPr="002C7B94">
        <w:rPr>
          <w:color w:val="000000" w:themeColor="text1"/>
          <w:sz w:val="24"/>
          <w:szCs w:val="24"/>
          <w:lang w:val="uz-Cyrl-UZ"/>
        </w:rPr>
        <w:t>ko’rik</w:t>
      </w:r>
      <w:r w:rsidR="000D778E" w:rsidRPr="002C7B94">
        <w:rPr>
          <w:color w:val="000000" w:themeColor="text1"/>
          <w:sz w:val="24"/>
          <w:szCs w:val="24"/>
          <w:lang w:val="uz-Cyrl-UZ"/>
        </w:rPr>
        <w:t>-</w:t>
      </w:r>
      <w:r w:rsidR="002C7B94" w:rsidRPr="002C7B94">
        <w:rPr>
          <w:color w:val="000000" w:themeColor="text1"/>
          <w:sz w:val="24"/>
          <w:szCs w:val="24"/>
          <w:lang w:val="uz-Cyrl-UZ"/>
        </w:rPr>
        <w:t>tanlovini</w:t>
      </w:r>
      <w:r w:rsidR="000D778E" w:rsidRPr="002C7B94">
        <w:rPr>
          <w:color w:val="000000" w:themeColor="text1"/>
          <w:sz w:val="24"/>
          <w:szCs w:val="24"/>
          <w:lang w:val="uz-Cyrl-UZ"/>
        </w:rPr>
        <w:t xml:space="preserve"> </w:t>
      </w:r>
      <w:r w:rsidR="002C7B94" w:rsidRPr="002C7B94">
        <w:rPr>
          <w:color w:val="000000" w:themeColor="text1"/>
          <w:sz w:val="24"/>
          <w:szCs w:val="24"/>
          <w:lang w:val="uz-Cyrl-UZ"/>
        </w:rPr>
        <w:t>o’tkazish</w:t>
      </w:r>
      <w:r w:rsidR="000D778E" w:rsidRPr="002C7B94">
        <w:rPr>
          <w:color w:val="000000" w:themeColor="text1"/>
          <w:sz w:val="24"/>
          <w:szCs w:val="24"/>
          <w:lang w:val="uz-Cyrl-UZ"/>
        </w:rPr>
        <w:t xml:space="preserve"> </w:t>
      </w:r>
      <w:r w:rsidR="002C7B94" w:rsidRPr="002C7B94">
        <w:rPr>
          <w:color w:val="000000" w:themeColor="text1"/>
          <w:sz w:val="24"/>
          <w:szCs w:val="24"/>
          <w:lang w:val="uz-Cyrl-UZ"/>
        </w:rPr>
        <w:t>to’g’risida</w:t>
      </w:r>
    </w:p>
    <w:p w:rsidR="000D778E" w:rsidRPr="002C7B94" w:rsidRDefault="002C7B94" w:rsidP="000D778E">
      <w:pPr>
        <w:pStyle w:val="1"/>
        <w:spacing w:after="0" w:line="240" w:lineRule="auto"/>
        <w:ind w:left="4248"/>
        <w:jc w:val="center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2C7B94">
        <w:rPr>
          <w:rFonts w:ascii="Times New Roman" w:hAnsi="Times New Roman"/>
          <w:color w:val="000000" w:themeColor="text1"/>
          <w:sz w:val="24"/>
          <w:szCs w:val="24"/>
          <w:lang w:val="uz-Cyrl-UZ"/>
        </w:rPr>
        <w:t>Nizomga</w:t>
      </w:r>
      <w:r w:rsidR="000D778E" w:rsidRPr="002C7B94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 w:rsidRPr="002C7B94">
        <w:rPr>
          <w:rFonts w:ascii="Times New Roman" w:hAnsi="Times New Roman"/>
          <w:color w:val="000000" w:themeColor="text1"/>
          <w:sz w:val="24"/>
          <w:szCs w:val="24"/>
          <w:lang w:val="uz-Cyrl-UZ"/>
        </w:rPr>
        <w:t>ilova</w:t>
      </w:r>
    </w:p>
    <w:p w:rsidR="000D778E" w:rsidRPr="002C7B94" w:rsidRDefault="000D778E" w:rsidP="000D778E">
      <w:pPr>
        <w:spacing w:after="0" w:line="240" w:lineRule="auto"/>
        <w:jc w:val="center"/>
        <w:rPr>
          <w:b/>
          <w:color w:val="000000" w:themeColor="text1"/>
          <w:lang w:val="uz-Cyrl-UZ"/>
        </w:rPr>
      </w:pPr>
    </w:p>
    <w:p w:rsidR="000D778E" w:rsidRPr="002C7B94" w:rsidRDefault="00F25798" w:rsidP="000D778E">
      <w:pPr>
        <w:spacing w:after="0" w:line="240" w:lineRule="auto"/>
        <w:jc w:val="center"/>
        <w:rPr>
          <w:b/>
          <w:color w:val="000000" w:themeColor="text1"/>
          <w:lang w:val="uz-Cyrl-UZ"/>
        </w:rPr>
      </w:pPr>
      <w:r w:rsidRPr="002C7B94">
        <w:rPr>
          <w:b/>
          <w:color w:val="000000" w:themeColor="text1"/>
          <w:lang w:val="uz-Cyrl-UZ"/>
        </w:rPr>
        <w:t>“</w:t>
      </w:r>
      <w:r w:rsidR="002C7B94" w:rsidRPr="002C7B94">
        <w:rPr>
          <w:b/>
          <w:color w:val="000000" w:themeColor="text1"/>
          <w:lang w:val="uz-Cyrl-UZ"/>
        </w:rPr>
        <w:t>Yangi</w:t>
      </w:r>
      <w:r w:rsidRPr="002C7B94">
        <w:rPr>
          <w:b/>
          <w:color w:val="000000" w:themeColor="text1"/>
          <w:lang w:val="uz-Cyrl-UZ"/>
        </w:rPr>
        <w:t xml:space="preserve"> </w:t>
      </w:r>
      <w:r w:rsidR="002C7B94" w:rsidRPr="002C7B94">
        <w:rPr>
          <w:b/>
          <w:color w:val="000000" w:themeColor="text1"/>
          <w:lang w:val="uz-Cyrl-UZ"/>
        </w:rPr>
        <w:t>asr</w:t>
      </w:r>
      <w:r w:rsidRPr="002C7B94">
        <w:rPr>
          <w:b/>
          <w:color w:val="000000" w:themeColor="text1"/>
          <w:lang w:val="uz-Cyrl-UZ"/>
        </w:rPr>
        <w:t xml:space="preserve"> </w:t>
      </w:r>
      <w:r w:rsidR="002C7B94" w:rsidRPr="002C7B94">
        <w:rPr>
          <w:b/>
          <w:color w:val="000000" w:themeColor="text1"/>
          <w:lang w:val="uz-Cyrl-UZ"/>
        </w:rPr>
        <w:t>iste’dodlari</w:t>
      </w:r>
      <w:r w:rsidR="000D778E" w:rsidRPr="002C7B94">
        <w:rPr>
          <w:b/>
          <w:color w:val="000000" w:themeColor="text1"/>
          <w:lang w:val="uz-Cyrl-UZ"/>
        </w:rPr>
        <w:t>-20</w:t>
      </w:r>
      <w:r w:rsidR="00CB5821" w:rsidRPr="002C7B94">
        <w:rPr>
          <w:b/>
          <w:color w:val="000000" w:themeColor="text1"/>
          <w:lang w:val="uz-Cyrl-UZ"/>
        </w:rPr>
        <w:t>21</w:t>
      </w:r>
      <w:r w:rsidRPr="002C7B94">
        <w:rPr>
          <w:b/>
          <w:color w:val="000000" w:themeColor="text1"/>
          <w:lang w:val="uz-Cyrl-UZ"/>
        </w:rPr>
        <w:t xml:space="preserve">” </w:t>
      </w:r>
      <w:r w:rsidR="002C7B94" w:rsidRPr="002C7B94">
        <w:rPr>
          <w:b/>
          <w:color w:val="000000" w:themeColor="text1"/>
          <w:lang w:val="uz-Cyrl-UZ"/>
        </w:rPr>
        <w:t>Respublika</w:t>
      </w:r>
      <w:r w:rsidRPr="002C7B94">
        <w:rPr>
          <w:b/>
          <w:color w:val="000000" w:themeColor="text1"/>
          <w:lang w:val="uz-Cyrl-UZ"/>
        </w:rPr>
        <w:t xml:space="preserve"> </w:t>
      </w:r>
      <w:r w:rsidR="002C7B94" w:rsidRPr="002C7B94">
        <w:rPr>
          <w:b/>
          <w:color w:val="000000" w:themeColor="text1"/>
          <w:lang w:val="uz-Cyrl-UZ"/>
        </w:rPr>
        <w:t>ko’rik</w:t>
      </w:r>
      <w:r w:rsidRPr="002C7B94">
        <w:rPr>
          <w:b/>
          <w:color w:val="000000" w:themeColor="text1"/>
          <w:lang w:val="uz-Cyrl-UZ"/>
        </w:rPr>
        <w:t>-</w:t>
      </w:r>
      <w:r w:rsidR="002C7B94" w:rsidRPr="002C7B94">
        <w:rPr>
          <w:b/>
          <w:color w:val="000000" w:themeColor="text1"/>
          <w:lang w:val="uz-Cyrl-UZ"/>
        </w:rPr>
        <w:t>tanlovi</w:t>
      </w:r>
      <w:r w:rsidRPr="002C7B94">
        <w:rPr>
          <w:b/>
          <w:color w:val="000000" w:themeColor="text1"/>
          <w:lang w:val="uz-Cyrl-UZ"/>
        </w:rPr>
        <w:t xml:space="preserve"> </w:t>
      </w:r>
      <w:r w:rsidR="002C7B94" w:rsidRPr="002C7B94">
        <w:rPr>
          <w:b/>
          <w:color w:val="000000" w:themeColor="text1"/>
          <w:lang w:val="uz-Cyrl-UZ"/>
        </w:rPr>
        <w:t>ishtirokchilarining</w:t>
      </w:r>
      <w:r w:rsidR="000D778E" w:rsidRPr="002C7B94">
        <w:rPr>
          <w:b/>
          <w:color w:val="000000" w:themeColor="text1"/>
          <w:lang w:val="uz-Cyrl-UZ"/>
        </w:rPr>
        <w:t xml:space="preserve"> </w:t>
      </w:r>
      <w:r w:rsidR="002C7B94" w:rsidRPr="002C7B94">
        <w:rPr>
          <w:b/>
          <w:color w:val="000000" w:themeColor="text1"/>
          <w:lang w:val="uz-Cyrl-UZ"/>
        </w:rPr>
        <w:t>loyiha</w:t>
      </w:r>
      <w:r w:rsidR="000D778E" w:rsidRPr="002C7B94">
        <w:rPr>
          <w:b/>
          <w:color w:val="000000" w:themeColor="text1"/>
          <w:lang w:val="uz-Cyrl-UZ"/>
        </w:rPr>
        <w:t xml:space="preserve">, </w:t>
      </w:r>
      <w:r w:rsidR="002C7B94" w:rsidRPr="002C7B94">
        <w:rPr>
          <w:b/>
          <w:color w:val="000000" w:themeColor="text1"/>
          <w:lang w:val="uz-Cyrl-UZ"/>
        </w:rPr>
        <w:t>ishlanma</w:t>
      </w:r>
      <w:r w:rsidR="000D778E" w:rsidRPr="002C7B94">
        <w:rPr>
          <w:b/>
          <w:color w:val="000000" w:themeColor="text1"/>
          <w:lang w:val="uz-Cyrl-UZ"/>
        </w:rPr>
        <w:t xml:space="preserve"> </w:t>
      </w:r>
      <w:r w:rsidR="002C7B94" w:rsidRPr="002C7B94">
        <w:rPr>
          <w:b/>
          <w:color w:val="000000" w:themeColor="text1"/>
          <w:lang w:val="uz-Cyrl-UZ"/>
        </w:rPr>
        <w:t>va</w:t>
      </w:r>
      <w:r w:rsidR="000D778E" w:rsidRPr="002C7B94">
        <w:rPr>
          <w:b/>
          <w:color w:val="000000" w:themeColor="text1"/>
          <w:lang w:val="uz-Cyrl-UZ"/>
        </w:rPr>
        <w:t xml:space="preserve"> </w:t>
      </w:r>
      <w:r w:rsidR="002C7B94" w:rsidRPr="002C7B94">
        <w:rPr>
          <w:b/>
          <w:color w:val="000000" w:themeColor="text1"/>
          <w:lang w:val="uz-Cyrl-UZ"/>
        </w:rPr>
        <w:t>ijodiy</w:t>
      </w:r>
      <w:r w:rsidR="000D778E" w:rsidRPr="002C7B94">
        <w:rPr>
          <w:b/>
          <w:color w:val="000000" w:themeColor="text1"/>
          <w:lang w:val="uz-Cyrl-UZ"/>
        </w:rPr>
        <w:t xml:space="preserve"> </w:t>
      </w:r>
      <w:r w:rsidR="002C7B94" w:rsidRPr="002C7B94">
        <w:rPr>
          <w:b/>
          <w:color w:val="000000" w:themeColor="text1"/>
          <w:lang w:val="uz-Cyrl-UZ"/>
        </w:rPr>
        <w:t>ishlarini</w:t>
      </w:r>
      <w:r w:rsidR="000D778E" w:rsidRPr="002C7B94">
        <w:rPr>
          <w:b/>
          <w:color w:val="000000" w:themeColor="text1"/>
          <w:lang w:val="uz-Cyrl-UZ"/>
        </w:rPr>
        <w:t xml:space="preserve"> </w:t>
      </w:r>
    </w:p>
    <w:p w:rsidR="00F25798" w:rsidRPr="002C7B94" w:rsidRDefault="002C7B94" w:rsidP="000D778E">
      <w:pPr>
        <w:spacing w:after="0" w:line="240" w:lineRule="auto"/>
        <w:jc w:val="center"/>
        <w:rPr>
          <w:b/>
          <w:color w:val="000000" w:themeColor="text1"/>
          <w:lang w:val="uz-Cyrl-UZ"/>
        </w:rPr>
      </w:pPr>
      <w:r w:rsidRPr="002C7B94">
        <w:rPr>
          <w:b/>
          <w:color w:val="000000" w:themeColor="text1"/>
          <w:lang w:val="uz-Cyrl-UZ"/>
        </w:rPr>
        <w:t>nominasiyalar</w:t>
      </w:r>
      <w:r w:rsidR="000D778E" w:rsidRPr="002C7B94">
        <w:rPr>
          <w:b/>
          <w:color w:val="000000" w:themeColor="text1"/>
          <w:lang w:val="uz-Cyrl-UZ"/>
        </w:rPr>
        <w:t xml:space="preserve"> </w:t>
      </w:r>
      <w:r w:rsidRPr="002C7B94">
        <w:rPr>
          <w:b/>
          <w:color w:val="000000" w:themeColor="text1"/>
          <w:lang w:val="uz-Cyrl-UZ"/>
        </w:rPr>
        <w:t>bo’yicha</w:t>
      </w:r>
      <w:r w:rsidR="000D778E" w:rsidRPr="002C7B94">
        <w:rPr>
          <w:b/>
          <w:color w:val="000000" w:themeColor="text1"/>
          <w:lang w:val="uz-Cyrl-UZ"/>
        </w:rPr>
        <w:t xml:space="preserve"> </w:t>
      </w:r>
      <w:r w:rsidRPr="002C7B94">
        <w:rPr>
          <w:b/>
          <w:color w:val="000000" w:themeColor="text1"/>
          <w:lang w:val="uz-Cyrl-UZ"/>
        </w:rPr>
        <w:t>baholash</w:t>
      </w:r>
      <w:r w:rsidR="000D778E" w:rsidRPr="002C7B94">
        <w:rPr>
          <w:b/>
          <w:color w:val="000000" w:themeColor="text1"/>
          <w:lang w:val="uz-Cyrl-UZ"/>
        </w:rPr>
        <w:t xml:space="preserve"> </w:t>
      </w:r>
      <w:r w:rsidRPr="002C7B94">
        <w:rPr>
          <w:b/>
          <w:color w:val="000000" w:themeColor="text1"/>
          <w:lang w:val="uz-Cyrl-UZ"/>
        </w:rPr>
        <w:t>mezonlari</w:t>
      </w:r>
    </w:p>
    <w:p w:rsidR="00141783" w:rsidRPr="002C7B94" w:rsidRDefault="00141783" w:rsidP="00F25798">
      <w:pPr>
        <w:spacing w:after="0" w:line="240" w:lineRule="auto"/>
        <w:ind w:left="-709" w:firstLine="425"/>
        <w:jc w:val="center"/>
        <w:rPr>
          <w:b/>
          <w:color w:val="000000" w:themeColor="text1"/>
          <w:lang w:val="uz-Cyrl-UZ"/>
        </w:rPr>
      </w:pPr>
    </w:p>
    <w:p w:rsidR="002E3071" w:rsidRPr="002C7B94" w:rsidRDefault="002C7B94" w:rsidP="00F25798">
      <w:pPr>
        <w:pStyle w:val="1"/>
        <w:spacing w:after="0" w:line="240" w:lineRule="auto"/>
        <w:ind w:left="0" w:right="-1"/>
        <w:jc w:val="center"/>
        <w:rPr>
          <w:rFonts w:ascii="Times New Roman" w:hAnsi="Times New Roman"/>
          <w:b/>
          <w:i/>
          <w:color w:val="000000" w:themeColor="text1"/>
          <w:lang w:val="uz-Cyrl-UZ"/>
        </w:rPr>
      </w:pP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>Eng</w:t>
      </w:r>
      <w:r w:rsidR="002E3071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>yaxshi</w:t>
      </w:r>
      <w:r w:rsidR="002E3071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>amaliy</w:t>
      </w:r>
      <w:r w:rsidR="004160D4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>san’at</w:t>
      </w:r>
      <w:r w:rsidR="004160D4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>asari</w:t>
      </w:r>
      <w:r w:rsidR="004160D4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4160D4" w:rsidRPr="002C7B94">
        <w:rPr>
          <w:rFonts w:ascii="Times New Roman" w:hAnsi="Times New Roman"/>
          <w:b/>
          <w:i/>
          <w:color w:val="000000" w:themeColor="text1"/>
          <w:lang w:val="uz-Cyrl-UZ"/>
        </w:rPr>
        <w:br/>
        <w:t>(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>rangtasvir</w:t>
      </w:r>
      <w:r w:rsidR="002E3071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, 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>grafika</w:t>
      </w:r>
      <w:r w:rsidR="002E3071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, 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>haykaltaroshlik</w:t>
      </w:r>
      <w:r w:rsidR="002E3071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>va</w:t>
      </w:r>
      <w:r w:rsidR="004160D4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>o’ymakorlik</w:t>
      </w:r>
      <w:r w:rsidR="002E3071" w:rsidRPr="002C7B94">
        <w:rPr>
          <w:rFonts w:ascii="Times New Roman" w:hAnsi="Times New Roman"/>
          <w:b/>
          <w:i/>
          <w:color w:val="000000" w:themeColor="text1"/>
          <w:lang w:val="uz-Cyrl-UZ"/>
        </w:rPr>
        <w:t>);</w:t>
      </w:r>
    </w:p>
    <w:p w:rsidR="00550157" w:rsidRPr="002C7B94" w:rsidRDefault="00550157" w:rsidP="00F25798">
      <w:pPr>
        <w:pStyle w:val="1"/>
        <w:spacing w:after="0" w:line="240" w:lineRule="auto"/>
        <w:ind w:left="0" w:right="-1"/>
        <w:jc w:val="center"/>
        <w:rPr>
          <w:rFonts w:ascii="Times New Roman" w:hAnsi="Times New Roman"/>
          <w:b/>
          <w:i/>
          <w:color w:val="000000" w:themeColor="text1"/>
          <w:lang w:val="uz-Cyrl-UZ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34"/>
        <w:gridCol w:w="5961"/>
        <w:gridCol w:w="3250"/>
      </w:tblGrid>
      <w:tr w:rsidR="00CB5821" w:rsidRPr="002C7B94" w:rsidTr="002E3071">
        <w:tc>
          <w:tcPr>
            <w:tcW w:w="534" w:type="dxa"/>
            <w:vAlign w:val="center"/>
          </w:tcPr>
          <w:p w:rsidR="00F25798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r</w:t>
            </w:r>
          </w:p>
        </w:tc>
        <w:tc>
          <w:tcPr>
            <w:tcW w:w="6035" w:type="dxa"/>
            <w:vAlign w:val="center"/>
          </w:tcPr>
          <w:p w:rsidR="00F25798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Baholash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tartibi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(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holatlari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3285" w:type="dxa"/>
            <w:vAlign w:val="center"/>
          </w:tcPr>
          <w:p w:rsidR="00F25798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Baholash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ballari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maksimal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6035" w:type="dxa"/>
          </w:tcPr>
          <w:p w:rsidR="00F25798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Tanlovga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qo’yilgan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ishi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(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tugallangan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ish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3285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55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6035" w:type="dxa"/>
          </w:tcPr>
          <w:p w:rsidR="00F25798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Shakl</w:t>
            </w:r>
          </w:p>
        </w:tc>
        <w:tc>
          <w:tcPr>
            <w:tcW w:w="3285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15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035" w:type="dxa"/>
          </w:tcPr>
          <w:p w:rsidR="00F25798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Badiiyligi</w:t>
            </w:r>
          </w:p>
        </w:tc>
        <w:tc>
          <w:tcPr>
            <w:tcW w:w="3285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15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035" w:type="dxa"/>
          </w:tcPr>
          <w:p w:rsidR="00F25798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Asarning</w:t>
            </w:r>
            <w:r w:rsidR="003D36DB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ishlanganligi</w:t>
            </w:r>
            <w:r w:rsidR="000812FD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uchun</w:t>
            </w:r>
          </w:p>
        </w:tc>
        <w:tc>
          <w:tcPr>
            <w:tcW w:w="3285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15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F25798" w:rsidRPr="002C7B94" w:rsidTr="002E3071">
        <w:tc>
          <w:tcPr>
            <w:tcW w:w="534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6035" w:type="dxa"/>
            <w:vAlign w:val="center"/>
          </w:tcPr>
          <w:p w:rsidR="00F25798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JAMI</w:t>
            </w:r>
          </w:p>
        </w:tc>
        <w:tc>
          <w:tcPr>
            <w:tcW w:w="3285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100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</w:tbl>
    <w:p w:rsidR="00550157" w:rsidRPr="002C7B94" w:rsidRDefault="00550157" w:rsidP="00F25798">
      <w:pPr>
        <w:pStyle w:val="21"/>
        <w:spacing w:after="0" w:line="240" w:lineRule="auto"/>
        <w:ind w:left="0" w:firstLine="540"/>
        <w:jc w:val="center"/>
        <w:rPr>
          <w:rFonts w:ascii="Times New Roman" w:hAnsi="Times New Roman"/>
          <w:b/>
          <w:i/>
          <w:color w:val="000000" w:themeColor="text1"/>
          <w:lang w:val="uz-Cyrl-UZ"/>
        </w:rPr>
      </w:pPr>
    </w:p>
    <w:p w:rsidR="00F25798" w:rsidRPr="002C7B94" w:rsidRDefault="00F25798" w:rsidP="00F25798">
      <w:pPr>
        <w:pStyle w:val="21"/>
        <w:spacing w:after="0" w:line="240" w:lineRule="auto"/>
        <w:ind w:left="0" w:firstLine="540"/>
        <w:jc w:val="center"/>
        <w:rPr>
          <w:rFonts w:ascii="Times New Roman" w:hAnsi="Times New Roman"/>
          <w:b/>
          <w:i/>
          <w:color w:val="000000" w:themeColor="text1"/>
          <w:lang w:val="uz-Cyrl-UZ"/>
        </w:rPr>
      </w:pP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>“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Eng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yaxshi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arxitekturaviy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innovasion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loyiha</w:t>
      </w:r>
      <w:r w:rsidR="003D36DB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va</w:t>
      </w:r>
      <w:r w:rsidR="003D36DB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maket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>”</w:t>
      </w:r>
    </w:p>
    <w:p w:rsidR="006E6AB3" w:rsidRPr="002C7B94" w:rsidRDefault="006E6AB3" w:rsidP="00F25798">
      <w:pPr>
        <w:pStyle w:val="21"/>
        <w:spacing w:after="0" w:line="240" w:lineRule="auto"/>
        <w:ind w:left="0" w:firstLine="540"/>
        <w:jc w:val="center"/>
        <w:rPr>
          <w:rFonts w:ascii="Times New Roman" w:hAnsi="Times New Roman"/>
          <w:b/>
          <w:i/>
          <w:color w:val="000000" w:themeColor="text1"/>
          <w:lang w:val="uz-Cyrl-UZ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34"/>
        <w:gridCol w:w="5961"/>
        <w:gridCol w:w="3250"/>
      </w:tblGrid>
      <w:tr w:rsidR="00CB5821" w:rsidRPr="002C7B94" w:rsidTr="002E3071">
        <w:tc>
          <w:tcPr>
            <w:tcW w:w="534" w:type="dxa"/>
            <w:vAlign w:val="center"/>
          </w:tcPr>
          <w:p w:rsidR="00F25798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r</w:t>
            </w:r>
          </w:p>
        </w:tc>
        <w:tc>
          <w:tcPr>
            <w:tcW w:w="6035" w:type="dxa"/>
            <w:vAlign w:val="center"/>
          </w:tcPr>
          <w:p w:rsidR="00F25798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Baholash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tartibi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(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holatlari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3285" w:type="dxa"/>
            <w:vAlign w:val="center"/>
          </w:tcPr>
          <w:p w:rsidR="00F25798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Baholash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ballari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maksimal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6035" w:type="dxa"/>
          </w:tcPr>
          <w:p w:rsidR="00F25798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Tanlovga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qo’yilgan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ishi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(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tugallangan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ish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3285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55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6035" w:type="dxa"/>
          </w:tcPr>
          <w:p w:rsidR="00F25798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G’oyasi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uchun</w:t>
            </w:r>
          </w:p>
        </w:tc>
        <w:tc>
          <w:tcPr>
            <w:tcW w:w="3285" w:type="dxa"/>
            <w:vAlign w:val="center"/>
          </w:tcPr>
          <w:p w:rsidR="00F25798" w:rsidRPr="002C7B94" w:rsidRDefault="000812FD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25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035" w:type="dxa"/>
          </w:tcPr>
          <w:p w:rsidR="00F25798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Kompozisiya</w:t>
            </w:r>
            <w:r w:rsidR="000812FD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va</w:t>
            </w:r>
            <w:r w:rsidR="000812FD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materialdan</w:t>
            </w:r>
            <w:r w:rsidR="000812FD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unumli</w:t>
            </w:r>
            <w:r w:rsidR="000812FD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foydalangani</w:t>
            </w:r>
            <w:r w:rsidR="000812FD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uchun</w:t>
            </w:r>
          </w:p>
        </w:tc>
        <w:tc>
          <w:tcPr>
            <w:tcW w:w="3285" w:type="dxa"/>
            <w:vAlign w:val="center"/>
          </w:tcPr>
          <w:p w:rsidR="00F25798" w:rsidRPr="002C7B94" w:rsidRDefault="000812FD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10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035" w:type="dxa"/>
          </w:tcPr>
          <w:p w:rsidR="00F25798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Grafik</w:t>
            </w:r>
            <w:r w:rsidR="000812FD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ishlash</w:t>
            </w:r>
            <w:r w:rsidR="000812FD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mahorati</w:t>
            </w:r>
            <w:r w:rsidR="000812FD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uchun</w:t>
            </w:r>
          </w:p>
        </w:tc>
        <w:tc>
          <w:tcPr>
            <w:tcW w:w="3285" w:type="dxa"/>
            <w:vAlign w:val="center"/>
          </w:tcPr>
          <w:p w:rsidR="00F25798" w:rsidRPr="002C7B94" w:rsidRDefault="000812FD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10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F25798" w:rsidRPr="002C7B94" w:rsidTr="002E3071">
        <w:tc>
          <w:tcPr>
            <w:tcW w:w="534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6035" w:type="dxa"/>
          </w:tcPr>
          <w:p w:rsidR="00F25798" w:rsidRPr="002C7B94" w:rsidRDefault="002C7B94" w:rsidP="000812FD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JAMI</w:t>
            </w:r>
          </w:p>
        </w:tc>
        <w:tc>
          <w:tcPr>
            <w:tcW w:w="3285" w:type="dxa"/>
            <w:vAlign w:val="center"/>
          </w:tcPr>
          <w:p w:rsidR="00F25798" w:rsidRPr="002C7B94" w:rsidRDefault="000812FD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100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</w:tbl>
    <w:p w:rsidR="00550157" w:rsidRPr="002C7B94" w:rsidRDefault="00550157" w:rsidP="00F25798">
      <w:pPr>
        <w:pStyle w:val="1"/>
        <w:spacing w:after="0" w:line="240" w:lineRule="auto"/>
        <w:ind w:left="539"/>
        <w:jc w:val="center"/>
        <w:rPr>
          <w:rFonts w:ascii="Times New Roman" w:hAnsi="Times New Roman"/>
          <w:b/>
          <w:i/>
          <w:color w:val="000000" w:themeColor="text1"/>
          <w:lang w:val="uz-Cyrl-UZ"/>
        </w:rPr>
      </w:pPr>
    </w:p>
    <w:p w:rsidR="00F25798" w:rsidRPr="002C7B94" w:rsidRDefault="00F25798" w:rsidP="00F25798">
      <w:pPr>
        <w:pStyle w:val="1"/>
        <w:spacing w:after="0" w:line="240" w:lineRule="auto"/>
        <w:ind w:left="539"/>
        <w:jc w:val="center"/>
        <w:rPr>
          <w:rFonts w:ascii="Times New Roman" w:hAnsi="Times New Roman"/>
          <w:b/>
          <w:i/>
          <w:color w:val="000000" w:themeColor="text1"/>
          <w:lang w:val="uz-Cyrl-UZ"/>
        </w:rPr>
      </w:pP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>“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Eng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yaxshi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me’moriy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ta’mirlash</w:t>
      </w:r>
      <w:r w:rsidR="004160D4" w:rsidRPr="002C7B94">
        <w:rPr>
          <w:rFonts w:ascii="Times New Roman" w:hAnsi="Times New Roman"/>
          <w:b/>
          <w:i/>
          <w:color w:val="000000" w:themeColor="text1"/>
          <w:lang w:val="uz-Cyrl-UZ"/>
        </w:rPr>
        <w:t>,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qayta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tiklash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4160D4" w:rsidRPr="002C7B94">
        <w:rPr>
          <w:rFonts w:ascii="Times New Roman" w:hAnsi="Times New Roman"/>
          <w:b/>
          <w:i/>
          <w:color w:val="000000" w:themeColor="text1"/>
          <w:lang w:val="uz-Cyrl-UZ"/>
        </w:rPr>
        <w:br/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va</w:t>
      </w:r>
      <w:r w:rsidR="004160D4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kompozisiya</w:t>
      </w:r>
      <w:r w:rsidR="004160D4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loyihasi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>”</w:t>
      </w:r>
    </w:p>
    <w:p w:rsidR="006E6AB3" w:rsidRPr="002C7B94" w:rsidRDefault="006E6AB3" w:rsidP="00F25798">
      <w:pPr>
        <w:pStyle w:val="1"/>
        <w:spacing w:after="0" w:line="240" w:lineRule="auto"/>
        <w:ind w:left="539"/>
        <w:jc w:val="center"/>
        <w:rPr>
          <w:rFonts w:ascii="Times New Roman" w:hAnsi="Times New Roman"/>
          <w:b/>
          <w:i/>
          <w:color w:val="000000" w:themeColor="text1"/>
          <w:lang w:val="uz-Cyrl-UZ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33"/>
        <w:gridCol w:w="5961"/>
        <w:gridCol w:w="3251"/>
      </w:tblGrid>
      <w:tr w:rsidR="00CB5821" w:rsidRPr="002C7B94" w:rsidTr="002E3071">
        <w:tc>
          <w:tcPr>
            <w:tcW w:w="534" w:type="dxa"/>
            <w:vAlign w:val="center"/>
          </w:tcPr>
          <w:p w:rsidR="00F25798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r</w:t>
            </w:r>
          </w:p>
        </w:tc>
        <w:tc>
          <w:tcPr>
            <w:tcW w:w="6035" w:type="dxa"/>
            <w:vAlign w:val="center"/>
          </w:tcPr>
          <w:p w:rsidR="00F25798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Baholash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tartibi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(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holatlari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3285" w:type="dxa"/>
            <w:vAlign w:val="center"/>
          </w:tcPr>
          <w:p w:rsidR="00F25798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Baholash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ballari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maksimal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6035" w:type="dxa"/>
          </w:tcPr>
          <w:p w:rsidR="00F25798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Tanlovga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qo’yilgan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ishi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(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tugallangan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ish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3285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55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6035" w:type="dxa"/>
          </w:tcPr>
          <w:p w:rsidR="00F25798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G’oyasi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uchun</w:t>
            </w:r>
          </w:p>
        </w:tc>
        <w:tc>
          <w:tcPr>
            <w:tcW w:w="3285" w:type="dxa"/>
            <w:vAlign w:val="center"/>
          </w:tcPr>
          <w:p w:rsidR="00F25798" w:rsidRPr="002C7B94" w:rsidRDefault="000812FD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2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5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0812FD" w:rsidRPr="002C7B94" w:rsidRDefault="000812FD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035" w:type="dxa"/>
          </w:tcPr>
          <w:p w:rsidR="000812FD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Materialdan</w:t>
            </w:r>
            <w:r w:rsidR="000812FD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foydalanish</w:t>
            </w:r>
          </w:p>
        </w:tc>
        <w:tc>
          <w:tcPr>
            <w:tcW w:w="3285" w:type="dxa"/>
            <w:vAlign w:val="center"/>
          </w:tcPr>
          <w:p w:rsidR="000812FD" w:rsidRPr="002C7B94" w:rsidRDefault="000812FD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10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0812FD" w:rsidRPr="002C7B94" w:rsidRDefault="000812FD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035" w:type="dxa"/>
          </w:tcPr>
          <w:p w:rsidR="000812FD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Ranglardan</w:t>
            </w:r>
            <w:r w:rsidR="000812FD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samarali</w:t>
            </w:r>
            <w:r w:rsidR="000812FD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foydalanish</w:t>
            </w:r>
          </w:p>
        </w:tc>
        <w:tc>
          <w:tcPr>
            <w:tcW w:w="3285" w:type="dxa"/>
            <w:vAlign w:val="center"/>
          </w:tcPr>
          <w:p w:rsidR="000812FD" w:rsidRPr="002C7B94" w:rsidRDefault="000812FD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10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0812FD" w:rsidRPr="002C7B94" w:rsidTr="002E3071">
        <w:tc>
          <w:tcPr>
            <w:tcW w:w="534" w:type="dxa"/>
            <w:vAlign w:val="center"/>
          </w:tcPr>
          <w:p w:rsidR="000812FD" w:rsidRPr="002C7B94" w:rsidRDefault="000812FD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6035" w:type="dxa"/>
            <w:vAlign w:val="center"/>
          </w:tcPr>
          <w:p w:rsidR="000812FD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JAMI</w:t>
            </w:r>
          </w:p>
        </w:tc>
        <w:tc>
          <w:tcPr>
            <w:tcW w:w="3285" w:type="dxa"/>
            <w:vAlign w:val="center"/>
          </w:tcPr>
          <w:p w:rsidR="000812FD" w:rsidRPr="002C7B94" w:rsidRDefault="000812FD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100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</w:tbl>
    <w:p w:rsidR="000D778E" w:rsidRPr="002C7B94" w:rsidRDefault="000D778E" w:rsidP="00F25798">
      <w:pPr>
        <w:pStyle w:val="1"/>
        <w:spacing w:after="0" w:line="240" w:lineRule="auto"/>
        <w:ind w:left="539"/>
        <w:jc w:val="center"/>
        <w:rPr>
          <w:rFonts w:ascii="Times New Roman" w:hAnsi="Times New Roman"/>
          <w:i/>
          <w:color w:val="000000" w:themeColor="text1"/>
          <w:lang w:val="uz-Cyrl-UZ"/>
        </w:rPr>
      </w:pPr>
    </w:p>
    <w:p w:rsidR="00F25798" w:rsidRPr="002C7B94" w:rsidRDefault="00F25798" w:rsidP="00F25798">
      <w:pPr>
        <w:pStyle w:val="1"/>
        <w:spacing w:after="0" w:line="240" w:lineRule="auto"/>
        <w:ind w:left="540"/>
        <w:jc w:val="center"/>
        <w:rPr>
          <w:rFonts w:ascii="Times New Roman" w:hAnsi="Times New Roman"/>
          <w:b/>
          <w:i/>
          <w:color w:val="000000" w:themeColor="text1"/>
          <w:lang w:val="uz-Cyrl-UZ"/>
        </w:rPr>
      </w:pP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>“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Eng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yaxshi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landshaft</w:t>
      </w:r>
      <w:r w:rsidR="00C65548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va</w:t>
      </w:r>
      <w:r w:rsidR="00C65548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interyer</w:t>
      </w:r>
      <w:r w:rsidR="00C65548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dizayni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>”</w:t>
      </w:r>
    </w:p>
    <w:p w:rsidR="006E6AB3" w:rsidRPr="002C7B94" w:rsidRDefault="006E6AB3" w:rsidP="00F25798">
      <w:pPr>
        <w:pStyle w:val="1"/>
        <w:spacing w:after="0" w:line="240" w:lineRule="auto"/>
        <w:ind w:left="540"/>
        <w:jc w:val="center"/>
        <w:rPr>
          <w:rFonts w:ascii="Times New Roman" w:hAnsi="Times New Roman"/>
          <w:b/>
          <w:i/>
          <w:color w:val="000000" w:themeColor="text1"/>
          <w:lang w:val="uz-Cyrl-UZ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34"/>
        <w:gridCol w:w="5961"/>
        <w:gridCol w:w="3250"/>
      </w:tblGrid>
      <w:tr w:rsidR="00CB5821" w:rsidRPr="002C7B94" w:rsidTr="002E3071">
        <w:tc>
          <w:tcPr>
            <w:tcW w:w="534" w:type="dxa"/>
            <w:vAlign w:val="center"/>
          </w:tcPr>
          <w:p w:rsidR="00F25798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r</w:t>
            </w:r>
          </w:p>
        </w:tc>
        <w:tc>
          <w:tcPr>
            <w:tcW w:w="6035" w:type="dxa"/>
            <w:vAlign w:val="center"/>
          </w:tcPr>
          <w:p w:rsidR="00F25798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Baholash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tartibi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(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holatlari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3285" w:type="dxa"/>
            <w:vAlign w:val="center"/>
          </w:tcPr>
          <w:p w:rsidR="00F25798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Baholash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ballari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maksimal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6035" w:type="dxa"/>
          </w:tcPr>
          <w:p w:rsidR="00F25798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Tanlovga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qo’yilgan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ishi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(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tugallangan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ish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3285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55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550157" w:rsidRPr="002C7B94" w:rsidRDefault="00550157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6035" w:type="dxa"/>
          </w:tcPr>
          <w:p w:rsidR="00550157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G’oyasi</w:t>
            </w:r>
            <w:r w:rsidR="00550157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uchun</w:t>
            </w:r>
          </w:p>
        </w:tc>
        <w:tc>
          <w:tcPr>
            <w:tcW w:w="3285" w:type="dxa"/>
            <w:vAlign w:val="center"/>
          </w:tcPr>
          <w:p w:rsidR="00550157" w:rsidRPr="002C7B94" w:rsidRDefault="00550157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25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550157" w:rsidRPr="002C7B94" w:rsidRDefault="00550157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035" w:type="dxa"/>
          </w:tcPr>
          <w:p w:rsidR="00550157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Kompozisiya</w:t>
            </w:r>
            <w:r w:rsidR="00550157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va</w:t>
            </w:r>
            <w:r w:rsidR="00550157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materialdan</w:t>
            </w:r>
            <w:r w:rsidR="00550157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foydalanish</w:t>
            </w:r>
          </w:p>
        </w:tc>
        <w:tc>
          <w:tcPr>
            <w:tcW w:w="3285" w:type="dxa"/>
            <w:vAlign w:val="center"/>
          </w:tcPr>
          <w:p w:rsidR="00550157" w:rsidRPr="002C7B94" w:rsidRDefault="00550157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10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550157" w:rsidRPr="002C7B94" w:rsidRDefault="00550157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035" w:type="dxa"/>
          </w:tcPr>
          <w:p w:rsidR="00550157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Grafik</w:t>
            </w:r>
            <w:r w:rsidR="00550157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ishlash</w:t>
            </w:r>
            <w:r w:rsidR="00550157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mahorati</w:t>
            </w:r>
            <w:r w:rsidR="00550157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va</w:t>
            </w:r>
            <w:r w:rsidR="00550157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rangdan</w:t>
            </w:r>
            <w:r w:rsidR="00550157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foydalanish</w:t>
            </w:r>
          </w:p>
        </w:tc>
        <w:tc>
          <w:tcPr>
            <w:tcW w:w="3285" w:type="dxa"/>
            <w:vAlign w:val="center"/>
          </w:tcPr>
          <w:p w:rsidR="00550157" w:rsidRPr="002C7B94" w:rsidRDefault="00550157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10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550157" w:rsidRPr="002C7B94" w:rsidTr="002E3071">
        <w:tc>
          <w:tcPr>
            <w:tcW w:w="534" w:type="dxa"/>
            <w:vAlign w:val="center"/>
          </w:tcPr>
          <w:p w:rsidR="00550157" w:rsidRPr="002C7B94" w:rsidRDefault="00550157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6035" w:type="dxa"/>
            <w:vAlign w:val="center"/>
          </w:tcPr>
          <w:p w:rsidR="00550157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JAMI</w:t>
            </w:r>
          </w:p>
        </w:tc>
        <w:tc>
          <w:tcPr>
            <w:tcW w:w="3285" w:type="dxa"/>
            <w:vAlign w:val="center"/>
          </w:tcPr>
          <w:p w:rsidR="00550157" w:rsidRPr="002C7B94" w:rsidRDefault="00550157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100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</w:tbl>
    <w:p w:rsidR="00DA109A" w:rsidRPr="002C7B94" w:rsidRDefault="00DA109A" w:rsidP="00F25798">
      <w:pPr>
        <w:pStyle w:val="1"/>
        <w:spacing w:after="0" w:line="240" w:lineRule="auto"/>
        <w:ind w:left="540"/>
        <w:jc w:val="center"/>
        <w:rPr>
          <w:rFonts w:ascii="Times New Roman" w:hAnsi="Times New Roman"/>
          <w:b/>
          <w:i/>
          <w:color w:val="000000" w:themeColor="text1"/>
          <w:lang w:val="uz-Cyrl-UZ"/>
        </w:rPr>
      </w:pPr>
    </w:p>
    <w:p w:rsidR="00CD0D76" w:rsidRPr="002C7B94" w:rsidRDefault="00CD0D76" w:rsidP="00F25798">
      <w:pPr>
        <w:pStyle w:val="1"/>
        <w:spacing w:after="0" w:line="240" w:lineRule="auto"/>
        <w:ind w:left="540"/>
        <w:jc w:val="center"/>
        <w:rPr>
          <w:rFonts w:ascii="Times New Roman" w:hAnsi="Times New Roman"/>
          <w:b/>
          <w:i/>
          <w:color w:val="000000" w:themeColor="text1"/>
          <w:lang w:val="uz-Cyrl-UZ"/>
        </w:rPr>
      </w:pPr>
    </w:p>
    <w:p w:rsidR="00CD0D76" w:rsidRPr="002C7B94" w:rsidRDefault="00CD0D76" w:rsidP="00F25798">
      <w:pPr>
        <w:pStyle w:val="1"/>
        <w:spacing w:after="0" w:line="240" w:lineRule="auto"/>
        <w:ind w:left="540"/>
        <w:jc w:val="center"/>
        <w:rPr>
          <w:rFonts w:ascii="Times New Roman" w:hAnsi="Times New Roman"/>
          <w:b/>
          <w:i/>
          <w:color w:val="000000" w:themeColor="text1"/>
          <w:lang w:val="uz-Cyrl-UZ"/>
        </w:rPr>
      </w:pPr>
    </w:p>
    <w:p w:rsidR="00F25798" w:rsidRPr="002C7B94" w:rsidRDefault="00F25798" w:rsidP="00F25798">
      <w:pPr>
        <w:pStyle w:val="1"/>
        <w:spacing w:after="0" w:line="240" w:lineRule="auto"/>
        <w:ind w:left="540"/>
        <w:jc w:val="center"/>
        <w:rPr>
          <w:rFonts w:ascii="Times New Roman" w:hAnsi="Times New Roman"/>
          <w:b/>
          <w:i/>
          <w:color w:val="000000" w:themeColor="text1"/>
          <w:lang w:val="uz-Cyrl-UZ"/>
        </w:rPr>
      </w:pP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lastRenderedPageBreak/>
        <w:t>“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Eng</w:t>
      </w:r>
      <w:r w:rsidR="001D054E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yaxshi</w:t>
      </w:r>
      <w:r w:rsidR="001D054E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innovasion</w:t>
      </w:r>
      <w:r w:rsidR="00C65548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muhandislik</w:t>
      </w:r>
      <w:r w:rsidR="001D054E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kommunikasiya</w:t>
      </w:r>
      <w:r w:rsidR="001D054E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CD0D76" w:rsidRPr="002C7B94">
        <w:rPr>
          <w:rFonts w:ascii="Times New Roman" w:hAnsi="Times New Roman"/>
          <w:b/>
          <w:i/>
          <w:color w:val="000000" w:themeColor="text1"/>
          <w:lang w:val="uz-Cyrl-UZ"/>
        </w:rPr>
        <w:br/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loyihalari</w:t>
      </w:r>
      <w:r w:rsidR="001D054E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va</w:t>
      </w:r>
      <w:r w:rsidR="00C65548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ishlanmalari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>”</w:t>
      </w:r>
    </w:p>
    <w:p w:rsidR="006E6AB3" w:rsidRPr="002C7B94" w:rsidRDefault="006E6AB3" w:rsidP="00F25798">
      <w:pPr>
        <w:pStyle w:val="1"/>
        <w:spacing w:after="0" w:line="240" w:lineRule="auto"/>
        <w:ind w:left="540"/>
        <w:jc w:val="center"/>
        <w:rPr>
          <w:rFonts w:ascii="Times New Roman" w:hAnsi="Times New Roman"/>
          <w:b/>
          <w:i/>
          <w:color w:val="000000" w:themeColor="text1"/>
          <w:lang w:val="uz-Cyrl-UZ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34"/>
        <w:gridCol w:w="5961"/>
        <w:gridCol w:w="3250"/>
      </w:tblGrid>
      <w:tr w:rsidR="00CB5821" w:rsidRPr="002C7B94" w:rsidTr="002E3071">
        <w:tc>
          <w:tcPr>
            <w:tcW w:w="534" w:type="dxa"/>
            <w:vAlign w:val="center"/>
          </w:tcPr>
          <w:p w:rsidR="00F25798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r</w:t>
            </w:r>
          </w:p>
        </w:tc>
        <w:tc>
          <w:tcPr>
            <w:tcW w:w="6035" w:type="dxa"/>
            <w:vAlign w:val="center"/>
          </w:tcPr>
          <w:p w:rsidR="00F25798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Baholash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tartibi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(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holatlari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3285" w:type="dxa"/>
            <w:vAlign w:val="center"/>
          </w:tcPr>
          <w:p w:rsidR="00F25798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Baholash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ballari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maksimal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6035" w:type="dxa"/>
          </w:tcPr>
          <w:p w:rsidR="00F25798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Tanlovga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qo’yilgan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ishi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(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tugallangan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ish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3285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48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6035" w:type="dxa"/>
          </w:tcPr>
          <w:p w:rsidR="00F25798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Ilmiy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g’oyasi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uchun</w:t>
            </w:r>
          </w:p>
        </w:tc>
        <w:tc>
          <w:tcPr>
            <w:tcW w:w="3285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22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035" w:type="dxa"/>
          </w:tcPr>
          <w:p w:rsidR="00F25798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Maket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yoki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ishlanma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uchun</w:t>
            </w:r>
          </w:p>
        </w:tc>
        <w:tc>
          <w:tcPr>
            <w:tcW w:w="3285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15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035" w:type="dxa"/>
          </w:tcPr>
          <w:p w:rsidR="00F25798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Bugungi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kundagi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samaradorligi</w:t>
            </w:r>
          </w:p>
        </w:tc>
        <w:tc>
          <w:tcPr>
            <w:tcW w:w="3285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15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F25798" w:rsidRPr="002C7B94" w:rsidTr="002E3071">
        <w:tc>
          <w:tcPr>
            <w:tcW w:w="534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6035" w:type="dxa"/>
            <w:vAlign w:val="center"/>
          </w:tcPr>
          <w:p w:rsidR="00F25798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JAMI</w:t>
            </w:r>
          </w:p>
        </w:tc>
        <w:tc>
          <w:tcPr>
            <w:tcW w:w="3285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100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</w:tbl>
    <w:p w:rsidR="00F25798" w:rsidRPr="002C7B94" w:rsidRDefault="00F25798" w:rsidP="00F2579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00" w:themeColor="text1"/>
          <w:lang w:val="uz-Cyrl-UZ"/>
        </w:rPr>
      </w:pPr>
    </w:p>
    <w:p w:rsidR="00F25798" w:rsidRPr="002C7B94" w:rsidRDefault="00F25798" w:rsidP="002E3071">
      <w:pPr>
        <w:jc w:val="center"/>
        <w:rPr>
          <w:b/>
          <w:i/>
          <w:color w:val="000000" w:themeColor="text1"/>
          <w:lang w:val="uz-Cyrl-UZ"/>
        </w:rPr>
      </w:pPr>
      <w:r w:rsidRPr="002C7B94">
        <w:rPr>
          <w:b/>
          <w:i/>
          <w:color w:val="000000" w:themeColor="text1"/>
          <w:lang w:val="uz-Cyrl-UZ"/>
        </w:rPr>
        <w:t>“</w:t>
      </w:r>
      <w:r w:rsidR="002C7B94" w:rsidRPr="002C7B94">
        <w:rPr>
          <w:b/>
          <w:i/>
          <w:color w:val="000000" w:themeColor="text1"/>
          <w:lang w:val="uz-Cyrl-UZ"/>
        </w:rPr>
        <w:t>Eng</w:t>
      </w:r>
      <w:r w:rsidRPr="002C7B94">
        <w:rPr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b/>
          <w:i/>
          <w:color w:val="000000" w:themeColor="text1"/>
          <w:lang w:val="uz-Cyrl-UZ"/>
        </w:rPr>
        <w:t>yaxshi</w:t>
      </w:r>
      <w:r w:rsidRPr="002C7B94">
        <w:rPr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b/>
          <w:i/>
          <w:color w:val="000000" w:themeColor="text1"/>
          <w:lang w:val="uz-Cyrl-UZ"/>
        </w:rPr>
        <w:t>innovasion</w:t>
      </w:r>
      <w:r w:rsidR="00C65548" w:rsidRPr="002C7B94">
        <w:rPr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b/>
          <w:i/>
          <w:color w:val="000000" w:themeColor="text1"/>
          <w:lang w:val="uz-Cyrl-UZ"/>
        </w:rPr>
        <w:t>qurilish</w:t>
      </w:r>
      <w:r w:rsidRPr="002C7B94">
        <w:rPr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b/>
          <w:i/>
          <w:color w:val="000000" w:themeColor="text1"/>
          <w:lang w:val="uz-Cyrl-UZ"/>
        </w:rPr>
        <w:t>materiallari</w:t>
      </w:r>
      <w:r w:rsidRPr="002C7B94">
        <w:rPr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b/>
          <w:i/>
          <w:color w:val="000000" w:themeColor="text1"/>
          <w:lang w:val="uz-Cyrl-UZ"/>
        </w:rPr>
        <w:t>va</w:t>
      </w:r>
      <w:r w:rsidRPr="002C7B94">
        <w:rPr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b/>
          <w:i/>
          <w:color w:val="000000" w:themeColor="text1"/>
          <w:lang w:val="uz-Cyrl-UZ"/>
        </w:rPr>
        <w:t>texnologiyalari</w:t>
      </w:r>
      <w:r w:rsidRPr="002C7B94">
        <w:rPr>
          <w:b/>
          <w:i/>
          <w:color w:val="000000" w:themeColor="text1"/>
          <w:lang w:val="uz-Cyrl-UZ"/>
        </w:rPr>
        <w:t>”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05"/>
        <w:gridCol w:w="5830"/>
        <w:gridCol w:w="3168"/>
      </w:tblGrid>
      <w:tr w:rsidR="00CB5821" w:rsidRPr="002C7B94" w:rsidTr="00CA0D9C">
        <w:tc>
          <w:tcPr>
            <w:tcW w:w="605" w:type="dxa"/>
            <w:vAlign w:val="center"/>
          </w:tcPr>
          <w:p w:rsidR="00F25798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r</w:t>
            </w:r>
          </w:p>
        </w:tc>
        <w:tc>
          <w:tcPr>
            <w:tcW w:w="5830" w:type="dxa"/>
            <w:vAlign w:val="center"/>
          </w:tcPr>
          <w:p w:rsidR="00F25798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Baholash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tartibi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(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holatlari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3168" w:type="dxa"/>
            <w:vAlign w:val="center"/>
          </w:tcPr>
          <w:p w:rsidR="00F25798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Baholash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ballari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maksimal</w:t>
            </w:r>
          </w:p>
        </w:tc>
      </w:tr>
      <w:tr w:rsidR="00CB5821" w:rsidRPr="002C7B94" w:rsidTr="00CA0D9C">
        <w:tc>
          <w:tcPr>
            <w:tcW w:w="605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5830" w:type="dxa"/>
          </w:tcPr>
          <w:p w:rsidR="00F25798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Tanlovga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qo’yilgan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ishi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(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tugallangan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ish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3168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48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CB5821" w:rsidRPr="002C7B94" w:rsidTr="00CA0D9C">
        <w:tc>
          <w:tcPr>
            <w:tcW w:w="605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5830" w:type="dxa"/>
          </w:tcPr>
          <w:p w:rsidR="00F25798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Ilmiyligi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va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ch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tadbiq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imkoniyatlari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uchun</w:t>
            </w:r>
          </w:p>
        </w:tc>
        <w:tc>
          <w:tcPr>
            <w:tcW w:w="3168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22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CB5821" w:rsidRPr="002C7B94" w:rsidTr="00CA0D9C">
        <w:tc>
          <w:tcPr>
            <w:tcW w:w="605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830" w:type="dxa"/>
          </w:tcPr>
          <w:p w:rsidR="00F25798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Zamonaviyligi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(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yangi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kurilish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materiallaridan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foydalanilganligi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3168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15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CB5821" w:rsidRPr="002C7B94" w:rsidTr="00CA0D9C">
        <w:tc>
          <w:tcPr>
            <w:tcW w:w="605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5830" w:type="dxa"/>
          </w:tcPr>
          <w:p w:rsidR="00F25798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Sifatliligi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va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raqobatliligi</w:t>
            </w:r>
          </w:p>
        </w:tc>
        <w:tc>
          <w:tcPr>
            <w:tcW w:w="3168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15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F25798" w:rsidRPr="002C7B94" w:rsidTr="00CA0D9C">
        <w:tc>
          <w:tcPr>
            <w:tcW w:w="605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830" w:type="dxa"/>
            <w:vAlign w:val="center"/>
          </w:tcPr>
          <w:p w:rsidR="00F25798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JAMI</w:t>
            </w:r>
          </w:p>
        </w:tc>
        <w:tc>
          <w:tcPr>
            <w:tcW w:w="3168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100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</w:tbl>
    <w:p w:rsidR="00CA0D9C" w:rsidRPr="002C7B94" w:rsidRDefault="00CA0D9C" w:rsidP="00834E4A">
      <w:pPr>
        <w:spacing w:after="0" w:line="240" w:lineRule="auto"/>
        <w:jc w:val="center"/>
        <w:rPr>
          <w:b/>
          <w:i/>
          <w:color w:val="000000" w:themeColor="text1"/>
          <w:lang w:val="uz-Cyrl-UZ"/>
        </w:rPr>
      </w:pPr>
    </w:p>
    <w:p w:rsidR="00F25798" w:rsidRPr="002C7B94" w:rsidRDefault="00F25798" w:rsidP="00834E4A">
      <w:pPr>
        <w:spacing w:after="0" w:line="240" w:lineRule="auto"/>
        <w:jc w:val="center"/>
        <w:rPr>
          <w:b/>
          <w:i/>
          <w:color w:val="000000" w:themeColor="text1"/>
          <w:lang w:val="uz-Cyrl-UZ"/>
        </w:rPr>
      </w:pPr>
      <w:r w:rsidRPr="002C7B94">
        <w:rPr>
          <w:b/>
          <w:i/>
          <w:color w:val="000000" w:themeColor="text1"/>
          <w:lang w:val="uz-Cyrl-UZ"/>
        </w:rPr>
        <w:t>“</w:t>
      </w:r>
      <w:r w:rsidR="002C7B94" w:rsidRPr="002C7B94">
        <w:rPr>
          <w:b/>
          <w:i/>
          <w:color w:val="000000" w:themeColor="text1"/>
          <w:lang w:val="uz-Cyrl-UZ"/>
        </w:rPr>
        <w:t>Eng</w:t>
      </w:r>
      <w:r w:rsidR="001D054E" w:rsidRPr="002C7B94">
        <w:rPr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b/>
          <w:i/>
          <w:color w:val="000000" w:themeColor="text1"/>
          <w:lang w:val="uz-Cyrl-UZ"/>
        </w:rPr>
        <w:t>yaxshi</w:t>
      </w:r>
      <w:r w:rsidR="001D054E" w:rsidRPr="002C7B94">
        <w:rPr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b/>
          <w:i/>
          <w:color w:val="000000" w:themeColor="text1"/>
          <w:lang w:val="uz-Cyrl-UZ"/>
        </w:rPr>
        <w:t>innovasion</w:t>
      </w:r>
      <w:r w:rsidR="001D054E" w:rsidRPr="002C7B94">
        <w:rPr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b/>
          <w:i/>
          <w:color w:val="000000" w:themeColor="text1"/>
          <w:lang w:val="uz-Cyrl-UZ"/>
        </w:rPr>
        <w:t>biznes</w:t>
      </w:r>
      <w:r w:rsidR="001D054E" w:rsidRPr="002C7B94">
        <w:rPr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b/>
          <w:i/>
          <w:color w:val="000000" w:themeColor="text1"/>
          <w:lang w:val="uz-Cyrl-UZ"/>
        </w:rPr>
        <w:t>loyiha</w:t>
      </w:r>
      <w:r w:rsidRPr="002C7B94">
        <w:rPr>
          <w:b/>
          <w:i/>
          <w:color w:val="000000" w:themeColor="text1"/>
          <w:lang w:val="uz-Cyrl-UZ"/>
        </w:rPr>
        <w:t>”</w:t>
      </w:r>
    </w:p>
    <w:p w:rsidR="006E6AB3" w:rsidRPr="002C7B94" w:rsidRDefault="006E6AB3" w:rsidP="00834E4A">
      <w:pPr>
        <w:spacing w:after="0" w:line="240" w:lineRule="auto"/>
        <w:jc w:val="center"/>
        <w:rPr>
          <w:b/>
          <w:i/>
          <w:color w:val="000000" w:themeColor="text1"/>
          <w:lang w:val="uz-Cyrl-UZ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34"/>
        <w:gridCol w:w="5963"/>
        <w:gridCol w:w="3248"/>
      </w:tblGrid>
      <w:tr w:rsidR="00CB5821" w:rsidRPr="002C7B94" w:rsidTr="002E3071">
        <w:tc>
          <w:tcPr>
            <w:tcW w:w="534" w:type="dxa"/>
            <w:vAlign w:val="center"/>
          </w:tcPr>
          <w:p w:rsidR="00F25798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r</w:t>
            </w:r>
          </w:p>
        </w:tc>
        <w:tc>
          <w:tcPr>
            <w:tcW w:w="6035" w:type="dxa"/>
            <w:vAlign w:val="center"/>
          </w:tcPr>
          <w:p w:rsidR="00F25798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Baholash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tartibi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(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holatlari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3285" w:type="dxa"/>
            <w:vAlign w:val="center"/>
          </w:tcPr>
          <w:p w:rsidR="00F25798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Baholash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ballari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maksimal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6035" w:type="dxa"/>
          </w:tcPr>
          <w:p w:rsidR="00F25798" w:rsidRPr="002C7B94" w:rsidRDefault="002C7B94" w:rsidP="005501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Ishni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dolzarbligi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va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yakunlanganligi</w:t>
            </w:r>
          </w:p>
        </w:tc>
        <w:tc>
          <w:tcPr>
            <w:tcW w:w="3285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55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6035" w:type="dxa"/>
          </w:tcPr>
          <w:p w:rsidR="00F25798" w:rsidRPr="002C7B94" w:rsidRDefault="002C7B94" w:rsidP="005501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Grafik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qismida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mavzuni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yoritilganlik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darajasi</w:t>
            </w:r>
          </w:p>
        </w:tc>
        <w:tc>
          <w:tcPr>
            <w:tcW w:w="3285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15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035" w:type="dxa"/>
          </w:tcPr>
          <w:p w:rsidR="00F25798" w:rsidRPr="002C7B94" w:rsidRDefault="002C7B94" w:rsidP="005501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Zamonaviyligi</w:t>
            </w:r>
            <w:r w:rsidR="0076146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va</w:t>
            </w:r>
            <w:r w:rsidR="0076146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innovasion</w:t>
            </w:r>
            <w:r w:rsidR="0076146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g’oyalarni</w:t>
            </w:r>
            <w:r w:rsidR="0076146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qo’llanilganlik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darajasi</w:t>
            </w:r>
          </w:p>
        </w:tc>
        <w:tc>
          <w:tcPr>
            <w:tcW w:w="3285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15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035" w:type="dxa"/>
          </w:tcPr>
          <w:p w:rsidR="00F25798" w:rsidRPr="002C7B94" w:rsidRDefault="002C7B94" w:rsidP="005501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Ishda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iqtisodiy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samaradorlikning</w:t>
            </w:r>
            <w:r w:rsidR="00F25798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aniqlanganligi</w:t>
            </w:r>
          </w:p>
        </w:tc>
        <w:tc>
          <w:tcPr>
            <w:tcW w:w="3285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15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F25798" w:rsidRPr="002C7B94" w:rsidTr="002E3071">
        <w:tc>
          <w:tcPr>
            <w:tcW w:w="534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6035" w:type="dxa"/>
            <w:vAlign w:val="center"/>
          </w:tcPr>
          <w:p w:rsidR="00F25798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JAMI</w:t>
            </w:r>
          </w:p>
        </w:tc>
        <w:tc>
          <w:tcPr>
            <w:tcW w:w="3285" w:type="dxa"/>
            <w:vAlign w:val="center"/>
          </w:tcPr>
          <w:p w:rsidR="00F25798" w:rsidRPr="002C7B94" w:rsidRDefault="00F25798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100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</w:tbl>
    <w:p w:rsidR="00C65548" w:rsidRPr="002C7B94" w:rsidRDefault="00C65548" w:rsidP="000E2BA9">
      <w:pPr>
        <w:pStyle w:val="1"/>
        <w:spacing w:after="0" w:line="240" w:lineRule="auto"/>
        <w:ind w:left="0" w:right="-1" w:firstLine="709"/>
        <w:jc w:val="center"/>
        <w:rPr>
          <w:rFonts w:ascii="Times New Roman" w:hAnsi="Times New Roman"/>
          <w:b/>
          <w:i/>
          <w:color w:val="000000" w:themeColor="text1"/>
          <w:lang w:val="uz-Cyrl-UZ"/>
        </w:rPr>
      </w:pPr>
    </w:p>
    <w:p w:rsidR="000E2BA9" w:rsidRPr="002C7B94" w:rsidRDefault="000E2BA9" w:rsidP="000E2BA9">
      <w:pPr>
        <w:pStyle w:val="1"/>
        <w:spacing w:after="0" w:line="240" w:lineRule="auto"/>
        <w:ind w:left="0" w:right="-1" w:firstLine="709"/>
        <w:jc w:val="center"/>
        <w:rPr>
          <w:rFonts w:ascii="Times New Roman" w:hAnsi="Times New Roman"/>
          <w:b/>
          <w:i/>
          <w:color w:val="000000" w:themeColor="text1"/>
          <w:lang w:val="uz-Cyrl-UZ"/>
        </w:rPr>
      </w:pP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>“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Eng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yaxshi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zilzilabardosh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binolar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va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konstruksiyalar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>”</w:t>
      </w:r>
    </w:p>
    <w:p w:rsidR="006E6AB3" w:rsidRPr="002C7B94" w:rsidRDefault="006E6AB3" w:rsidP="000E2BA9">
      <w:pPr>
        <w:pStyle w:val="1"/>
        <w:spacing w:after="0" w:line="240" w:lineRule="auto"/>
        <w:ind w:left="0" w:right="-1" w:firstLine="709"/>
        <w:jc w:val="center"/>
        <w:rPr>
          <w:rFonts w:ascii="Times New Roman" w:hAnsi="Times New Roman"/>
          <w:b/>
          <w:i/>
          <w:color w:val="000000" w:themeColor="text1"/>
          <w:lang w:val="uz-Cyrl-UZ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34"/>
        <w:gridCol w:w="5961"/>
        <w:gridCol w:w="3250"/>
      </w:tblGrid>
      <w:tr w:rsidR="00CB5821" w:rsidRPr="002C7B94" w:rsidTr="002E3071">
        <w:tc>
          <w:tcPr>
            <w:tcW w:w="534" w:type="dxa"/>
            <w:vAlign w:val="center"/>
          </w:tcPr>
          <w:p w:rsidR="000E2BA9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</w:t>
            </w:r>
            <w:r w:rsidR="000E2BA9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r</w:t>
            </w:r>
          </w:p>
        </w:tc>
        <w:tc>
          <w:tcPr>
            <w:tcW w:w="6035" w:type="dxa"/>
            <w:vAlign w:val="center"/>
          </w:tcPr>
          <w:p w:rsidR="000E2BA9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Baholash</w:t>
            </w:r>
            <w:r w:rsidR="000E2BA9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tartibi</w:t>
            </w:r>
            <w:r w:rsidR="000E2BA9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(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holatlari</w:t>
            </w:r>
            <w:r w:rsidR="000E2BA9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3285" w:type="dxa"/>
            <w:vAlign w:val="center"/>
          </w:tcPr>
          <w:p w:rsidR="000E2BA9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Baholash</w:t>
            </w:r>
            <w:r w:rsidR="000E2BA9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ballari</w:t>
            </w:r>
            <w:r w:rsidR="000E2BA9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maksimal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0E2BA9" w:rsidRPr="002C7B94" w:rsidRDefault="000E2BA9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6035" w:type="dxa"/>
          </w:tcPr>
          <w:p w:rsidR="000E2BA9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Tanlovga</w:t>
            </w:r>
            <w:r w:rsidR="000E2BA9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qo’yilgan</w:t>
            </w:r>
            <w:r w:rsidR="000E2BA9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ishi</w:t>
            </w:r>
            <w:r w:rsidR="000E2BA9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(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tugallangan</w:t>
            </w:r>
            <w:r w:rsidR="000E2BA9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ish</w:t>
            </w:r>
            <w:r w:rsidR="000E2BA9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3285" w:type="dxa"/>
            <w:vAlign w:val="center"/>
          </w:tcPr>
          <w:p w:rsidR="000E2BA9" w:rsidRPr="002C7B94" w:rsidRDefault="00EA2FA3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50</w:t>
            </w:r>
            <w:r w:rsidR="000E2BA9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0E2BA9" w:rsidRPr="002C7B94" w:rsidRDefault="000E2BA9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6035" w:type="dxa"/>
          </w:tcPr>
          <w:p w:rsidR="000E2BA9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Dolzarbliligi</w:t>
            </w:r>
            <w:r w:rsidR="00EA2FA3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va</w:t>
            </w:r>
            <w:r w:rsidR="00EA2FA3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samaradorligi</w:t>
            </w:r>
          </w:p>
        </w:tc>
        <w:tc>
          <w:tcPr>
            <w:tcW w:w="3285" w:type="dxa"/>
            <w:vAlign w:val="center"/>
          </w:tcPr>
          <w:p w:rsidR="000E2BA9" w:rsidRPr="002C7B94" w:rsidRDefault="00EA2FA3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15</w:t>
            </w:r>
            <w:r w:rsidR="000E2BA9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0E2BA9" w:rsidRPr="002C7B94" w:rsidRDefault="000E2BA9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035" w:type="dxa"/>
          </w:tcPr>
          <w:p w:rsidR="000E2BA9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Ilmiy</w:t>
            </w:r>
            <w:r w:rsidR="00EA2FA3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ahamiyati</w:t>
            </w:r>
          </w:p>
        </w:tc>
        <w:tc>
          <w:tcPr>
            <w:tcW w:w="3285" w:type="dxa"/>
            <w:vAlign w:val="center"/>
          </w:tcPr>
          <w:p w:rsidR="000E2BA9" w:rsidRPr="002C7B94" w:rsidRDefault="000E2BA9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15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0E2BA9" w:rsidRPr="002C7B94" w:rsidRDefault="000E2BA9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035" w:type="dxa"/>
          </w:tcPr>
          <w:p w:rsidR="000E2BA9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Amaliy</w:t>
            </w:r>
            <w:r w:rsidR="00EA2FA3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ahamiyati</w:t>
            </w:r>
          </w:p>
        </w:tc>
        <w:tc>
          <w:tcPr>
            <w:tcW w:w="3285" w:type="dxa"/>
            <w:vAlign w:val="center"/>
          </w:tcPr>
          <w:p w:rsidR="000E2BA9" w:rsidRPr="002C7B94" w:rsidRDefault="00EA2FA3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20</w:t>
            </w:r>
            <w:r w:rsidR="000E2BA9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0E2BA9" w:rsidRPr="002C7B94" w:rsidTr="002E3071">
        <w:tc>
          <w:tcPr>
            <w:tcW w:w="534" w:type="dxa"/>
            <w:vAlign w:val="center"/>
          </w:tcPr>
          <w:p w:rsidR="000E2BA9" w:rsidRPr="002C7B94" w:rsidRDefault="000E2BA9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6035" w:type="dxa"/>
            <w:vAlign w:val="center"/>
          </w:tcPr>
          <w:p w:rsidR="000E2BA9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JAMI</w:t>
            </w:r>
          </w:p>
        </w:tc>
        <w:tc>
          <w:tcPr>
            <w:tcW w:w="3285" w:type="dxa"/>
            <w:vAlign w:val="center"/>
          </w:tcPr>
          <w:p w:rsidR="000E2BA9" w:rsidRPr="002C7B94" w:rsidRDefault="000E2BA9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100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</w:tbl>
    <w:p w:rsidR="000E2BA9" w:rsidRPr="002C7B94" w:rsidRDefault="000E2BA9" w:rsidP="000E2BA9">
      <w:pPr>
        <w:pStyle w:val="1"/>
        <w:spacing w:after="0" w:line="240" w:lineRule="auto"/>
        <w:ind w:left="0" w:right="-1" w:firstLine="709"/>
        <w:jc w:val="center"/>
        <w:rPr>
          <w:rFonts w:ascii="Times New Roman" w:hAnsi="Times New Roman"/>
          <w:b/>
          <w:i/>
          <w:color w:val="000000" w:themeColor="text1"/>
          <w:lang w:val="uz-Cyrl-UZ"/>
        </w:rPr>
      </w:pPr>
    </w:p>
    <w:p w:rsidR="000E2BA9" w:rsidRPr="002C7B94" w:rsidRDefault="000E2BA9" w:rsidP="000E2BA9">
      <w:pPr>
        <w:pStyle w:val="1"/>
        <w:spacing w:after="0" w:line="240" w:lineRule="auto"/>
        <w:ind w:left="0" w:right="-1" w:firstLine="709"/>
        <w:jc w:val="center"/>
        <w:rPr>
          <w:rFonts w:ascii="Times New Roman" w:hAnsi="Times New Roman"/>
          <w:b/>
          <w:i/>
          <w:color w:val="000000" w:themeColor="text1"/>
          <w:lang w:val="uz-Cyrl-UZ"/>
        </w:rPr>
      </w:pP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>“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Eng</w:t>
      </w:r>
      <w:r w:rsidR="00E2746A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yaxshi</w:t>
      </w:r>
      <w:r w:rsidR="00E2746A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innovasion</w:t>
      </w:r>
      <w:r w:rsidR="007102A2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energosamarador</w:t>
      </w:r>
      <w:r w:rsidR="00CD0D76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loyihalar</w:t>
      </w:r>
      <w:r w:rsidR="00CD0D76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va</w:t>
      </w:r>
      <w:r w:rsidR="00E2746A" w:rsidRPr="002C7B94">
        <w:rPr>
          <w:rFonts w:ascii="Times New Roman" w:hAnsi="Times New Roman"/>
          <w:b/>
          <w:i/>
          <w:color w:val="000000" w:themeColor="text1"/>
          <w:lang w:val="uz-Cyrl-UZ"/>
        </w:rPr>
        <w:t xml:space="preserve"> </w:t>
      </w:r>
      <w:r w:rsidR="002C7B94" w:rsidRPr="002C7B94">
        <w:rPr>
          <w:rFonts w:ascii="Times New Roman" w:hAnsi="Times New Roman"/>
          <w:b/>
          <w:i/>
          <w:color w:val="000000" w:themeColor="text1"/>
          <w:lang w:val="uz-Cyrl-UZ"/>
        </w:rPr>
        <w:t>ishlanmalar</w:t>
      </w:r>
      <w:r w:rsidRPr="002C7B94">
        <w:rPr>
          <w:rFonts w:ascii="Times New Roman" w:hAnsi="Times New Roman"/>
          <w:b/>
          <w:i/>
          <w:color w:val="000000" w:themeColor="text1"/>
          <w:lang w:val="uz-Cyrl-UZ"/>
        </w:rPr>
        <w:t>”</w:t>
      </w:r>
    </w:p>
    <w:p w:rsidR="006E6AB3" w:rsidRPr="002C7B94" w:rsidRDefault="006E6AB3" w:rsidP="000E2BA9">
      <w:pPr>
        <w:pStyle w:val="1"/>
        <w:spacing w:after="0" w:line="240" w:lineRule="auto"/>
        <w:ind w:left="0" w:right="-1" w:firstLine="709"/>
        <w:jc w:val="center"/>
        <w:rPr>
          <w:rFonts w:ascii="Times New Roman" w:hAnsi="Times New Roman"/>
          <w:b/>
          <w:i/>
          <w:color w:val="000000" w:themeColor="text1"/>
          <w:lang w:val="uz-Cyrl-UZ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33"/>
        <w:gridCol w:w="5963"/>
        <w:gridCol w:w="3249"/>
      </w:tblGrid>
      <w:tr w:rsidR="00CB5821" w:rsidRPr="002C7B94" w:rsidTr="002E3071">
        <w:tc>
          <w:tcPr>
            <w:tcW w:w="534" w:type="dxa"/>
            <w:vAlign w:val="center"/>
          </w:tcPr>
          <w:p w:rsidR="000E2BA9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</w:t>
            </w:r>
            <w:r w:rsidR="000E2BA9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r</w:t>
            </w:r>
          </w:p>
        </w:tc>
        <w:tc>
          <w:tcPr>
            <w:tcW w:w="6035" w:type="dxa"/>
            <w:vAlign w:val="center"/>
          </w:tcPr>
          <w:p w:rsidR="000E2BA9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Baholash</w:t>
            </w:r>
            <w:r w:rsidR="000E2BA9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tartibi</w:t>
            </w:r>
            <w:r w:rsidR="000E2BA9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(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holatlari</w:t>
            </w:r>
            <w:r w:rsidR="000E2BA9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3285" w:type="dxa"/>
            <w:vAlign w:val="center"/>
          </w:tcPr>
          <w:p w:rsidR="000E2BA9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Baholash</w:t>
            </w:r>
            <w:r w:rsidR="000E2BA9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ballari</w:t>
            </w:r>
            <w:r w:rsidR="000E2BA9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maksimal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0E2BA9" w:rsidRPr="002C7B94" w:rsidRDefault="000E2BA9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6035" w:type="dxa"/>
          </w:tcPr>
          <w:p w:rsidR="000E2BA9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Ishlanmaning</w:t>
            </w:r>
            <w:r w:rsidR="007102A2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yakunlanganligi</w:t>
            </w:r>
            <w:r w:rsidR="007102A2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va</w:t>
            </w:r>
            <w:r w:rsidR="007102A2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qo’llanilish</w:t>
            </w:r>
            <w:r w:rsidR="007102A2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sohasi</w:t>
            </w:r>
            <w:r w:rsidR="007102A2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qamrovining</w:t>
            </w:r>
            <w:r w:rsidR="007102A2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kengligi</w:t>
            </w:r>
            <w:r w:rsidR="007102A2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0E2BA9" w:rsidRPr="002C7B94" w:rsidRDefault="007102A2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55</w:t>
            </w:r>
            <w:r w:rsidR="000E2BA9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0E2BA9" w:rsidRPr="002C7B94" w:rsidRDefault="000E2BA9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6035" w:type="dxa"/>
          </w:tcPr>
          <w:p w:rsidR="000E2BA9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Ishlanmaning</w:t>
            </w:r>
            <w:r w:rsidR="007102A2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ilmiy</w:t>
            </w:r>
            <w:r w:rsidR="007102A2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ahamiyati</w:t>
            </w:r>
          </w:p>
        </w:tc>
        <w:tc>
          <w:tcPr>
            <w:tcW w:w="3285" w:type="dxa"/>
            <w:vAlign w:val="center"/>
          </w:tcPr>
          <w:p w:rsidR="000E2BA9" w:rsidRPr="002C7B94" w:rsidRDefault="007102A2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15</w:t>
            </w:r>
            <w:r w:rsidR="000E2BA9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0E2BA9" w:rsidRPr="002C7B94" w:rsidRDefault="000E2BA9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035" w:type="dxa"/>
          </w:tcPr>
          <w:p w:rsidR="000E2BA9" w:rsidRPr="002C7B94" w:rsidRDefault="002C7B94" w:rsidP="00FB429B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Ishlanmaning</w:t>
            </w:r>
            <w:r w:rsidR="007102A2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amaliy</w:t>
            </w:r>
            <w:r w:rsidR="007102A2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ahamiyati</w:t>
            </w:r>
          </w:p>
        </w:tc>
        <w:tc>
          <w:tcPr>
            <w:tcW w:w="3285" w:type="dxa"/>
            <w:vAlign w:val="center"/>
          </w:tcPr>
          <w:p w:rsidR="000E2BA9" w:rsidRPr="002C7B94" w:rsidRDefault="000E2BA9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15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CB5821" w:rsidRPr="002C7B94" w:rsidTr="002E3071">
        <w:tc>
          <w:tcPr>
            <w:tcW w:w="534" w:type="dxa"/>
            <w:vAlign w:val="center"/>
          </w:tcPr>
          <w:p w:rsidR="000E2BA9" w:rsidRPr="002C7B94" w:rsidRDefault="000E2BA9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035" w:type="dxa"/>
          </w:tcPr>
          <w:p w:rsidR="000E2BA9" w:rsidRPr="002C7B94" w:rsidRDefault="002C7B94" w:rsidP="006E6AB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G’oyaning</w:t>
            </w:r>
            <w:r w:rsidR="007102A2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noyobligi</w:t>
            </w:r>
            <w:r w:rsidR="007102A2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0E2BA9" w:rsidRPr="002C7B94" w:rsidRDefault="000E2BA9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15 </w:t>
            </w:r>
            <w:r w:rsidR="002C7B94" w:rsidRPr="002C7B9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ball</w:t>
            </w:r>
          </w:p>
        </w:tc>
      </w:tr>
      <w:tr w:rsidR="000E2BA9" w:rsidRPr="002C7B94" w:rsidTr="002E3071">
        <w:tc>
          <w:tcPr>
            <w:tcW w:w="534" w:type="dxa"/>
            <w:vAlign w:val="center"/>
          </w:tcPr>
          <w:p w:rsidR="000E2BA9" w:rsidRPr="002C7B94" w:rsidRDefault="000E2BA9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lang w:val="uz-Cyrl-UZ"/>
              </w:rPr>
            </w:pPr>
          </w:p>
        </w:tc>
        <w:tc>
          <w:tcPr>
            <w:tcW w:w="6035" w:type="dxa"/>
            <w:vAlign w:val="center"/>
          </w:tcPr>
          <w:p w:rsidR="000E2BA9" w:rsidRPr="002C7B94" w:rsidRDefault="002C7B94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lang w:val="uz-Cyrl-UZ"/>
              </w:rPr>
              <w:t>JAMI</w:t>
            </w:r>
          </w:p>
        </w:tc>
        <w:tc>
          <w:tcPr>
            <w:tcW w:w="3285" w:type="dxa"/>
            <w:vAlign w:val="center"/>
          </w:tcPr>
          <w:p w:rsidR="000E2BA9" w:rsidRPr="002C7B94" w:rsidRDefault="000E2BA9" w:rsidP="006E6AB3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lang w:val="uz-Cyrl-UZ"/>
              </w:rPr>
            </w:pPr>
            <w:r w:rsidRPr="002C7B94">
              <w:rPr>
                <w:rFonts w:ascii="Times New Roman" w:hAnsi="Times New Roman"/>
                <w:color w:val="000000" w:themeColor="text1"/>
                <w:lang w:val="uz-Cyrl-UZ"/>
              </w:rPr>
              <w:t xml:space="preserve">100 </w:t>
            </w:r>
            <w:r w:rsidR="002C7B94" w:rsidRPr="002C7B94">
              <w:rPr>
                <w:rFonts w:ascii="Times New Roman" w:hAnsi="Times New Roman"/>
                <w:color w:val="000000" w:themeColor="text1"/>
                <w:lang w:val="uz-Cyrl-UZ"/>
              </w:rPr>
              <w:t>ball</w:t>
            </w:r>
          </w:p>
        </w:tc>
      </w:tr>
    </w:tbl>
    <w:p w:rsidR="008A60A9" w:rsidRPr="002C7B94" w:rsidRDefault="008A60A9" w:rsidP="000E2BA9">
      <w:pPr>
        <w:pStyle w:val="1"/>
        <w:spacing w:after="0" w:line="240" w:lineRule="auto"/>
        <w:ind w:left="0" w:right="-1" w:firstLine="709"/>
        <w:jc w:val="center"/>
        <w:rPr>
          <w:rFonts w:ascii="Times New Roman" w:hAnsi="Times New Roman"/>
          <w:b/>
          <w:i/>
          <w:color w:val="000000" w:themeColor="text1"/>
          <w:lang w:val="uz-Cyrl-UZ"/>
        </w:rPr>
      </w:pPr>
    </w:p>
    <w:p w:rsidR="00B75241" w:rsidRPr="002C7B94" w:rsidRDefault="00B75241" w:rsidP="00CD0D76">
      <w:pPr>
        <w:rPr>
          <w:rFonts w:eastAsia="Malgun Gothic"/>
          <w:b/>
          <w:color w:val="000000" w:themeColor="text1"/>
          <w:lang w:val="en-US"/>
        </w:rPr>
      </w:pPr>
    </w:p>
    <w:sectPr w:rsidR="00B75241" w:rsidRPr="002C7B94" w:rsidSect="004E1715">
      <w:headerReference w:type="default" r:id="rId12"/>
      <w:pgSz w:w="11906" w:h="16838"/>
      <w:pgMar w:top="993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50" w:rsidRPr="00F25798" w:rsidRDefault="000F4150" w:rsidP="00F25798">
      <w:pPr>
        <w:pStyle w:val="1"/>
        <w:spacing w:after="0" w:line="240" w:lineRule="auto"/>
        <w:rPr>
          <w:rFonts w:asciiTheme="minorHAnsi" w:eastAsiaTheme="minorEastAsia" w:hAnsiTheme="minorHAnsi"/>
        </w:rPr>
      </w:pPr>
      <w:r>
        <w:separator/>
      </w:r>
    </w:p>
  </w:endnote>
  <w:endnote w:type="continuationSeparator" w:id="0">
    <w:p w:rsidR="000F4150" w:rsidRPr="00F25798" w:rsidRDefault="000F4150" w:rsidP="00F25798">
      <w:pPr>
        <w:pStyle w:val="1"/>
        <w:spacing w:after="0" w:line="240" w:lineRule="auto"/>
        <w:rPr>
          <w:rFonts w:asciiTheme="minorHAnsi" w:eastAsiaTheme="minorEastAsia" w:hAnsiTheme="minorHAns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50" w:rsidRPr="00F25798" w:rsidRDefault="000F4150" w:rsidP="00F25798">
      <w:pPr>
        <w:pStyle w:val="1"/>
        <w:spacing w:after="0" w:line="240" w:lineRule="auto"/>
        <w:rPr>
          <w:rFonts w:asciiTheme="minorHAnsi" w:eastAsiaTheme="minorEastAsia" w:hAnsiTheme="minorHAnsi"/>
        </w:rPr>
      </w:pPr>
      <w:r>
        <w:separator/>
      </w:r>
    </w:p>
  </w:footnote>
  <w:footnote w:type="continuationSeparator" w:id="0">
    <w:p w:rsidR="000F4150" w:rsidRPr="00F25798" w:rsidRDefault="000F4150" w:rsidP="00F25798">
      <w:pPr>
        <w:pStyle w:val="1"/>
        <w:spacing w:after="0" w:line="240" w:lineRule="auto"/>
        <w:rPr>
          <w:rFonts w:asciiTheme="minorHAnsi" w:eastAsiaTheme="minorEastAsia" w:hAnsiTheme="minorHAns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540271"/>
      <w:docPartObj>
        <w:docPartGallery w:val="Page Numbers (Top of Page)"/>
        <w:docPartUnique/>
      </w:docPartObj>
    </w:sdtPr>
    <w:sdtEndPr/>
    <w:sdtContent>
      <w:p w:rsidR="004E1715" w:rsidRDefault="004E17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B94">
          <w:rPr>
            <w:noProof/>
          </w:rPr>
          <w:t>2</w:t>
        </w:r>
        <w:r>
          <w:fldChar w:fldCharType="end"/>
        </w:r>
      </w:p>
    </w:sdtContent>
  </w:sdt>
  <w:p w:rsidR="004E1715" w:rsidRDefault="004E17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E6D"/>
    <w:multiLevelType w:val="hybridMultilevel"/>
    <w:tmpl w:val="226CFE0E"/>
    <w:lvl w:ilvl="0" w:tplc="EF0A1B6A">
      <w:start w:val="1"/>
      <w:numFmt w:val="upperRoman"/>
      <w:lvlText w:val="%1."/>
      <w:lvlJc w:val="left"/>
      <w:pPr>
        <w:ind w:left="46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  <w:rPr>
        <w:rFonts w:cs="Times New Roman"/>
      </w:rPr>
    </w:lvl>
  </w:abstractNum>
  <w:abstractNum w:abstractNumId="1">
    <w:nsid w:val="29887E7E"/>
    <w:multiLevelType w:val="hybridMultilevel"/>
    <w:tmpl w:val="D9BEFFCC"/>
    <w:lvl w:ilvl="0" w:tplc="D32847D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A07436B"/>
    <w:multiLevelType w:val="hybridMultilevel"/>
    <w:tmpl w:val="A784FFE4"/>
    <w:lvl w:ilvl="0" w:tplc="84AEA1D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50922A1E"/>
    <w:multiLevelType w:val="hybridMultilevel"/>
    <w:tmpl w:val="DE96C8B4"/>
    <w:lvl w:ilvl="0" w:tplc="9BF697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023793"/>
    <w:multiLevelType w:val="hybridMultilevel"/>
    <w:tmpl w:val="67B29B44"/>
    <w:lvl w:ilvl="0" w:tplc="274E294C">
      <w:start w:val="1"/>
      <w:numFmt w:val="decimal"/>
      <w:lvlText w:val="%1."/>
      <w:lvlJc w:val="left"/>
      <w:pPr>
        <w:tabs>
          <w:tab w:val="num" w:pos="1440"/>
        </w:tabs>
        <w:ind w:hanging="360"/>
      </w:pPr>
      <w:rPr>
        <w:rFonts w:ascii="Times New Roman" w:eastAsia="Malgun Gothic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66B6790"/>
    <w:multiLevelType w:val="hybridMultilevel"/>
    <w:tmpl w:val="657489E4"/>
    <w:lvl w:ilvl="0" w:tplc="83A859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98"/>
    <w:rsid w:val="00003A07"/>
    <w:rsid w:val="000449F5"/>
    <w:rsid w:val="00066A46"/>
    <w:rsid w:val="00077644"/>
    <w:rsid w:val="000812FD"/>
    <w:rsid w:val="000A5CC2"/>
    <w:rsid w:val="000A5EF5"/>
    <w:rsid w:val="000B00B5"/>
    <w:rsid w:val="000B730D"/>
    <w:rsid w:val="000C6D87"/>
    <w:rsid w:val="000C729B"/>
    <w:rsid w:val="000D0FAB"/>
    <w:rsid w:val="000D778E"/>
    <w:rsid w:val="000E2BA9"/>
    <w:rsid w:val="000E63E1"/>
    <w:rsid w:val="000F4150"/>
    <w:rsid w:val="000F6FDA"/>
    <w:rsid w:val="00135BDE"/>
    <w:rsid w:val="00136F71"/>
    <w:rsid w:val="00141783"/>
    <w:rsid w:val="00151B63"/>
    <w:rsid w:val="001571C8"/>
    <w:rsid w:val="001644AC"/>
    <w:rsid w:val="001727A6"/>
    <w:rsid w:val="00184440"/>
    <w:rsid w:val="001A0148"/>
    <w:rsid w:val="001B1EAD"/>
    <w:rsid w:val="001C059C"/>
    <w:rsid w:val="001C10A4"/>
    <w:rsid w:val="001D054E"/>
    <w:rsid w:val="002042F4"/>
    <w:rsid w:val="002137A3"/>
    <w:rsid w:val="00220F2D"/>
    <w:rsid w:val="0026321D"/>
    <w:rsid w:val="0026394F"/>
    <w:rsid w:val="00275EF5"/>
    <w:rsid w:val="00277338"/>
    <w:rsid w:val="002A5E2E"/>
    <w:rsid w:val="002C7B94"/>
    <w:rsid w:val="002C7F03"/>
    <w:rsid w:val="002E3071"/>
    <w:rsid w:val="002F7FA6"/>
    <w:rsid w:val="003068C1"/>
    <w:rsid w:val="003120D4"/>
    <w:rsid w:val="00317613"/>
    <w:rsid w:val="00335FFC"/>
    <w:rsid w:val="00342126"/>
    <w:rsid w:val="003675F9"/>
    <w:rsid w:val="003714E6"/>
    <w:rsid w:val="003746F7"/>
    <w:rsid w:val="00377D92"/>
    <w:rsid w:val="00384371"/>
    <w:rsid w:val="0039776B"/>
    <w:rsid w:val="003B75D7"/>
    <w:rsid w:val="003D36DB"/>
    <w:rsid w:val="003E250A"/>
    <w:rsid w:val="003F547D"/>
    <w:rsid w:val="0041248F"/>
    <w:rsid w:val="004160D4"/>
    <w:rsid w:val="004277C7"/>
    <w:rsid w:val="00427C88"/>
    <w:rsid w:val="0045027E"/>
    <w:rsid w:val="00453506"/>
    <w:rsid w:val="00475563"/>
    <w:rsid w:val="00475E0C"/>
    <w:rsid w:val="004872FF"/>
    <w:rsid w:val="004A6E79"/>
    <w:rsid w:val="004B01B8"/>
    <w:rsid w:val="004D48B5"/>
    <w:rsid w:val="004E1715"/>
    <w:rsid w:val="004F7D5C"/>
    <w:rsid w:val="005045EC"/>
    <w:rsid w:val="00550157"/>
    <w:rsid w:val="00577B2D"/>
    <w:rsid w:val="00586559"/>
    <w:rsid w:val="00587393"/>
    <w:rsid w:val="005C1E5F"/>
    <w:rsid w:val="005C7DD4"/>
    <w:rsid w:val="00600A9E"/>
    <w:rsid w:val="00601C50"/>
    <w:rsid w:val="00607B67"/>
    <w:rsid w:val="0062214F"/>
    <w:rsid w:val="0064525C"/>
    <w:rsid w:val="00687C16"/>
    <w:rsid w:val="00696660"/>
    <w:rsid w:val="006B010A"/>
    <w:rsid w:val="006B1691"/>
    <w:rsid w:val="006D605B"/>
    <w:rsid w:val="006D635E"/>
    <w:rsid w:val="006E5D50"/>
    <w:rsid w:val="006E6AB3"/>
    <w:rsid w:val="006F1890"/>
    <w:rsid w:val="00702325"/>
    <w:rsid w:val="00704331"/>
    <w:rsid w:val="007102A2"/>
    <w:rsid w:val="0074013C"/>
    <w:rsid w:val="007416A3"/>
    <w:rsid w:val="0074325F"/>
    <w:rsid w:val="00761468"/>
    <w:rsid w:val="007868B0"/>
    <w:rsid w:val="007B36F3"/>
    <w:rsid w:val="007C6419"/>
    <w:rsid w:val="007C65FE"/>
    <w:rsid w:val="007E571D"/>
    <w:rsid w:val="007F47AA"/>
    <w:rsid w:val="008002B1"/>
    <w:rsid w:val="00802CB2"/>
    <w:rsid w:val="00821D68"/>
    <w:rsid w:val="00823625"/>
    <w:rsid w:val="00834E4A"/>
    <w:rsid w:val="00837732"/>
    <w:rsid w:val="00875126"/>
    <w:rsid w:val="008A60A9"/>
    <w:rsid w:val="008A6500"/>
    <w:rsid w:val="008D04A8"/>
    <w:rsid w:val="008D3DC5"/>
    <w:rsid w:val="008D5DAC"/>
    <w:rsid w:val="008E5CEF"/>
    <w:rsid w:val="008E5E44"/>
    <w:rsid w:val="00911824"/>
    <w:rsid w:val="00943CEE"/>
    <w:rsid w:val="00964693"/>
    <w:rsid w:val="00974B78"/>
    <w:rsid w:val="009A25D6"/>
    <w:rsid w:val="009A7A6E"/>
    <w:rsid w:val="009B0EC2"/>
    <w:rsid w:val="009C0C65"/>
    <w:rsid w:val="009D53F7"/>
    <w:rsid w:val="009F1390"/>
    <w:rsid w:val="009F1C6E"/>
    <w:rsid w:val="009F4C13"/>
    <w:rsid w:val="00A163C8"/>
    <w:rsid w:val="00A421F4"/>
    <w:rsid w:val="00A540F6"/>
    <w:rsid w:val="00A82A3B"/>
    <w:rsid w:val="00A90787"/>
    <w:rsid w:val="00A951D6"/>
    <w:rsid w:val="00A96000"/>
    <w:rsid w:val="00A976AB"/>
    <w:rsid w:val="00AA3E80"/>
    <w:rsid w:val="00AA6D29"/>
    <w:rsid w:val="00AB5CA5"/>
    <w:rsid w:val="00AD5F0B"/>
    <w:rsid w:val="00B05ACA"/>
    <w:rsid w:val="00B37097"/>
    <w:rsid w:val="00B47E12"/>
    <w:rsid w:val="00B70DCA"/>
    <w:rsid w:val="00B75241"/>
    <w:rsid w:val="00B816E7"/>
    <w:rsid w:val="00B8205B"/>
    <w:rsid w:val="00B93141"/>
    <w:rsid w:val="00BC7BF2"/>
    <w:rsid w:val="00C024D8"/>
    <w:rsid w:val="00C0386F"/>
    <w:rsid w:val="00C07C8D"/>
    <w:rsid w:val="00C2357F"/>
    <w:rsid w:val="00C250D4"/>
    <w:rsid w:val="00C65548"/>
    <w:rsid w:val="00C7428A"/>
    <w:rsid w:val="00C81500"/>
    <w:rsid w:val="00CA0D9C"/>
    <w:rsid w:val="00CA57A8"/>
    <w:rsid w:val="00CB5821"/>
    <w:rsid w:val="00CC1196"/>
    <w:rsid w:val="00CD0D76"/>
    <w:rsid w:val="00D069E5"/>
    <w:rsid w:val="00D07AB9"/>
    <w:rsid w:val="00D155DC"/>
    <w:rsid w:val="00D23907"/>
    <w:rsid w:val="00D54559"/>
    <w:rsid w:val="00D646CD"/>
    <w:rsid w:val="00D73720"/>
    <w:rsid w:val="00D81D5E"/>
    <w:rsid w:val="00D82416"/>
    <w:rsid w:val="00DA109A"/>
    <w:rsid w:val="00DD254F"/>
    <w:rsid w:val="00DD326B"/>
    <w:rsid w:val="00DF6C71"/>
    <w:rsid w:val="00E0377B"/>
    <w:rsid w:val="00E12DDE"/>
    <w:rsid w:val="00E22ED7"/>
    <w:rsid w:val="00E2746A"/>
    <w:rsid w:val="00E31560"/>
    <w:rsid w:val="00E32D6C"/>
    <w:rsid w:val="00E40CE4"/>
    <w:rsid w:val="00E41A8A"/>
    <w:rsid w:val="00E45989"/>
    <w:rsid w:val="00E53112"/>
    <w:rsid w:val="00E85CE4"/>
    <w:rsid w:val="00EA2FA3"/>
    <w:rsid w:val="00EB1DD4"/>
    <w:rsid w:val="00ED6E4A"/>
    <w:rsid w:val="00EE05B6"/>
    <w:rsid w:val="00F0694D"/>
    <w:rsid w:val="00F06E02"/>
    <w:rsid w:val="00F25798"/>
    <w:rsid w:val="00F47AD9"/>
    <w:rsid w:val="00F61ACF"/>
    <w:rsid w:val="00F7401C"/>
    <w:rsid w:val="00F8056E"/>
    <w:rsid w:val="00F81CCB"/>
    <w:rsid w:val="00F901D4"/>
    <w:rsid w:val="00F929D7"/>
    <w:rsid w:val="00FA22BC"/>
    <w:rsid w:val="00FA2DB8"/>
    <w:rsid w:val="00FB429B"/>
    <w:rsid w:val="00FC15FC"/>
    <w:rsid w:val="00FC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25798"/>
    <w:pPr>
      <w:ind w:left="720"/>
      <w:contextualSpacing/>
    </w:pPr>
    <w:rPr>
      <w:rFonts w:ascii="Calibri" w:eastAsia="Malgun Gothic" w:hAnsi="Calibri"/>
    </w:rPr>
  </w:style>
  <w:style w:type="paragraph" w:customStyle="1" w:styleId="2">
    <w:name w:val="Абзац списка2"/>
    <w:basedOn w:val="a"/>
    <w:rsid w:val="00F25798"/>
    <w:pPr>
      <w:ind w:left="720"/>
      <w:contextualSpacing/>
    </w:pPr>
    <w:rPr>
      <w:rFonts w:ascii="Calibri" w:eastAsia="Malgun Gothic" w:hAnsi="Calibri"/>
    </w:rPr>
  </w:style>
  <w:style w:type="paragraph" w:customStyle="1" w:styleId="21">
    <w:name w:val="Абзац списка21"/>
    <w:basedOn w:val="a"/>
    <w:rsid w:val="00F25798"/>
    <w:pPr>
      <w:ind w:left="720"/>
      <w:contextualSpacing/>
    </w:pPr>
    <w:rPr>
      <w:rFonts w:ascii="Calibri" w:eastAsia="Malgun Gothic" w:hAnsi="Calibri"/>
    </w:rPr>
  </w:style>
  <w:style w:type="table" w:styleId="a3">
    <w:name w:val="Table Grid"/>
    <w:basedOn w:val="a1"/>
    <w:uiPriority w:val="59"/>
    <w:rsid w:val="00F2579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E250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E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E250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81CC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6A4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25798"/>
    <w:pPr>
      <w:ind w:left="720"/>
      <w:contextualSpacing/>
    </w:pPr>
    <w:rPr>
      <w:rFonts w:ascii="Calibri" w:eastAsia="Malgun Gothic" w:hAnsi="Calibri"/>
    </w:rPr>
  </w:style>
  <w:style w:type="paragraph" w:customStyle="1" w:styleId="2">
    <w:name w:val="Абзац списка2"/>
    <w:basedOn w:val="a"/>
    <w:rsid w:val="00F25798"/>
    <w:pPr>
      <w:ind w:left="720"/>
      <w:contextualSpacing/>
    </w:pPr>
    <w:rPr>
      <w:rFonts w:ascii="Calibri" w:eastAsia="Malgun Gothic" w:hAnsi="Calibri"/>
    </w:rPr>
  </w:style>
  <w:style w:type="paragraph" w:customStyle="1" w:styleId="21">
    <w:name w:val="Абзац списка21"/>
    <w:basedOn w:val="a"/>
    <w:rsid w:val="00F25798"/>
    <w:pPr>
      <w:ind w:left="720"/>
      <w:contextualSpacing/>
    </w:pPr>
    <w:rPr>
      <w:rFonts w:ascii="Calibri" w:eastAsia="Malgun Gothic" w:hAnsi="Calibri"/>
    </w:rPr>
  </w:style>
  <w:style w:type="table" w:styleId="a3">
    <w:name w:val="Table Grid"/>
    <w:basedOn w:val="a1"/>
    <w:uiPriority w:val="59"/>
    <w:rsid w:val="00F2579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E250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E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E250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81CC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6A4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tedodlar@mc.u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c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c.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9BD0-664B-4274-B043-3455DBE2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Administartor</cp:lastModifiedBy>
  <cp:revision>2</cp:revision>
  <cp:lastPrinted>2021-05-19T09:48:00Z</cp:lastPrinted>
  <dcterms:created xsi:type="dcterms:W3CDTF">2021-05-21T07:24:00Z</dcterms:created>
  <dcterms:modified xsi:type="dcterms:W3CDTF">2021-05-21T07:24:00Z</dcterms:modified>
</cp:coreProperties>
</file>